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FF88" w14:textId="2E238D48" w:rsidR="009B242C" w:rsidRDefault="00197F68" w:rsidP="00197F68">
      <w:pPr>
        <w:spacing w:after="0" w:line="276" w:lineRule="auto"/>
        <w:ind w:right="-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</w:t>
      </w:r>
      <w:r w:rsidR="00554EAB">
        <w:rPr>
          <w:rFonts w:ascii="Times New Roman" w:hAnsi="Times New Roman"/>
          <w:b/>
          <w:sz w:val="24"/>
          <w:szCs w:val="24"/>
        </w:rPr>
        <w:t>329</w:t>
      </w:r>
      <w:r>
        <w:rPr>
          <w:rFonts w:ascii="Times New Roman" w:hAnsi="Times New Roman"/>
          <w:b/>
          <w:sz w:val="24"/>
          <w:szCs w:val="24"/>
        </w:rPr>
        <w:t xml:space="preserve">  din </w:t>
      </w:r>
      <w:r w:rsidR="00554EAB">
        <w:rPr>
          <w:rFonts w:ascii="Times New Roman" w:hAnsi="Times New Roman"/>
          <w:b/>
          <w:sz w:val="24"/>
          <w:szCs w:val="24"/>
        </w:rPr>
        <w:t xml:space="preserve">26 </w:t>
      </w:r>
      <w:r>
        <w:rPr>
          <w:rFonts w:ascii="Times New Roman" w:hAnsi="Times New Roman"/>
          <w:b/>
          <w:sz w:val="24"/>
          <w:szCs w:val="24"/>
        </w:rPr>
        <w:t>februarie 2024</w:t>
      </w:r>
    </w:p>
    <w:p w14:paraId="273C903B" w14:textId="77777777" w:rsidR="009B242C" w:rsidRDefault="009B242C" w:rsidP="009B242C">
      <w:pPr>
        <w:spacing w:after="0" w:line="276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2F0A8E41" w14:textId="77777777" w:rsidR="00554EAB" w:rsidRDefault="00554EAB" w:rsidP="009B242C">
      <w:pPr>
        <w:spacing w:after="0" w:line="276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5976022C" w14:textId="77777777" w:rsidR="009B242C" w:rsidRDefault="009B242C" w:rsidP="009B242C">
      <w:pPr>
        <w:spacing w:after="0" w:line="276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ADEE1F1" w14:textId="77777777" w:rsidR="00FB7AE2" w:rsidRPr="009B242C" w:rsidRDefault="00FB7AE2" w:rsidP="009B242C">
      <w:pPr>
        <w:spacing w:after="0" w:line="276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9B242C">
        <w:rPr>
          <w:rFonts w:ascii="Times New Roman" w:hAnsi="Times New Roman"/>
          <w:b/>
          <w:sz w:val="24"/>
          <w:szCs w:val="24"/>
        </w:rPr>
        <w:t>RAPORT DE SPECIALITATE</w:t>
      </w:r>
    </w:p>
    <w:p w14:paraId="238E8530" w14:textId="5D61D0BB" w:rsidR="00FB7AE2" w:rsidRPr="009B242C" w:rsidRDefault="00FB7AE2" w:rsidP="009B242C">
      <w:pPr>
        <w:spacing w:after="0" w:line="276" w:lineRule="auto"/>
        <w:ind w:right="-28"/>
        <w:jc w:val="center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9B242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la proiectul de hotărâre privind aprobarea modificării Statutului Asociaţiei </w:t>
      </w:r>
      <w:r w:rsidRPr="009B242C">
        <w:rPr>
          <w:rFonts w:ascii="Times New Roman" w:hAnsi="Times New Roman"/>
          <w:color w:val="000000"/>
          <w:sz w:val="24"/>
          <w:szCs w:val="24"/>
          <w:lang w:eastAsia="ro-RO"/>
        </w:rPr>
        <w:t>de Dezvoltare Intercomunitară ”ECOLECT MUREȘ”</w:t>
      </w:r>
    </w:p>
    <w:p w14:paraId="2D98437A" w14:textId="77777777" w:rsidR="00FB7AE2" w:rsidRDefault="00FB7AE2" w:rsidP="00FB7AE2">
      <w:pPr>
        <w:spacing w:after="0" w:line="276" w:lineRule="auto"/>
        <w:ind w:left="-142" w:right="-170"/>
        <w:jc w:val="both"/>
        <w:rPr>
          <w:rFonts w:ascii="Times New Roman" w:hAnsi="Times New Roman"/>
          <w:b/>
          <w:sz w:val="24"/>
          <w:szCs w:val="24"/>
        </w:rPr>
      </w:pPr>
    </w:p>
    <w:p w14:paraId="43001A6C" w14:textId="77777777" w:rsidR="00554EAB" w:rsidRPr="009B242C" w:rsidRDefault="00554EAB" w:rsidP="00FB7AE2">
      <w:pPr>
        <w:spacing w:after="0" w:line="276" w:lineRule="auto"/>
        <w:ind w:left="-142" w:right="-170"/>
        <w:jc w:val="both"/>
        <w:rPr>
          <w:rFonts w:ascii="Times New Roman" w:hAnsi="Times New Roman"/>
          <w:b/>
          <w:sz w:val="24"/>
          <w:szCs w:val="24"/>
        </w:rPr>
      </w:pPr>
    </w:p>
    <w:p w14:paraId="45616C46" w14:textId="44224987" w:rsidR="00FB7AE2" w:rsidRPr="009B242C" w:rsidRDefault="00FB7AE2" w:rsidP="009B242C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 xml:space="preserve">Analizând proiectul de hotărâre inițiat de </w:t>
      </w:r>
      <w:r w:rsidR="00DB646F" w:rsidRPr="009B242C">
        <w:rPr>
          <w:rFonts w:ascii="Times New Roman" w:hAnsi="Times New Roman"/>
          <w:sz w:val="24"/>
          <w:szCs w:val="24"/>
        </w:rPr>
        <w:t>P</w:t>
      </w:r>
      <w:r w:rsidR="00554EAB">
        <w:rPr>
          <w:rFonts w:ascii="Times New Roman" w:hAnsi="Times New Roman"/>
          <w:sz w:val="24"/>
          <w:szCs w:val="24"/>
        </w:rPr>
        <w:t>rimarul</w:t>
      </w:r>
      <w:r w:rsidR="00DB646F" w:rsidRPr="009B242C">
        <w:rPr>
          <w:rFonts w:ascii="Times New Roman" w:hAnsi="Times New Roman"/>
          <w:sz w:val="24"/>
          <w:szCs w:val="24"/>
        </w:rPr>
        <w:t xml:space="preserve"> </w:t>
      </w:r>
      <w:r w:rsidR="00554EAB">
        <w:rPr>
          <w:rFonts w:ascii="Times New Roman" w:hAnsi="Times New Roman"/>
          <w:sz w:val="24"/>
          <w:szCs w:val="24"/>
        </w:rPr>
        <w:t>comunei Băla, județul</w:t>
      </w:r>
      <w:r w:rsidR="00DB646F" w:rsidRPr="009B242C">
        <w:rPr>
          <w:rFonts w:ascii="Times New Roman" w:hAnsi="Times New Roman"/>
          <w:sz w:val="24"/>
          <w:szCs w:val="24"/>
        </w:rPr>
        <w:t xml:space="preserve"> Mureș </w:t>
      </w:r>
      <w:r w:rsidRPr="009B242C">
        <w:rPr>
          <w:rFonts w:ascii="Times New Roman" w:hAnsi="Times New Roman"/>
          <w:sz w:val="24"/>
          <w:szCs w:val="24"/>
        </w:rPr>
        <w:t xml:space="preserve">cu Referatul de aprobare nr. </w:t>
      </w:r>
      <w:r w:rsidR="0041095D">
        <w:rPr>
          <w:rFonts w:ascii="Times New Roman" w:hAnsi="Times New Roman"/>
          <w:sz w:val="24"/>
          <w:szCs w:val="24"/>
        </w:rPr>
        <w:t>224/22</w:t>
      </w:r>
      <w:bookmarkStart w:id="0" w:name="_GoBack"/>
      <w:bookmarkEnd w:id="0"/>
      <w:r w:rsidR="00CB35A7">
        <w:rPr>
          <w:rFonts w:ascii="Times New Roman" w:hAnsi="Times New Roman"/>
          <w:sz w:val="24"/>
          <w:szCs w:val="24"/>
        </w:rPr>
        <w:t>.01.2024</w:t>
      </w:r>
      <w:r w:rsidRPr="009B242C">
        <w:rPr>
          <w:rFonts w:ascii="Times New Roman" w:hAnsi="Times New Roman"/>
          <w:sz w:val="24"/>
          <w:szCs w:val="24"/>
        </w:rPr>
        <w:t xml:space="preserve">, </w:t>
      </w:r>
    </w:p>
    <w:p w14:paraId="458381CF" w14:textId="2AF5B417" w:rsidR="00FB7AE2" w:rsidRPr="009B242C" w:rsidRDefault="00FB7AE2" w:rsidP="009B242C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 xml:space="preserve">În conformitate cu prevederile din Regulamentul de organizare şi funcţionare al Consiliului </w:t>
      </w:r>
      <w:r w:rsidR="004E05F7" w:rsidRPr="009B242C">
        <w:rPr>
          <w:rFonts w:ascii="Times New Roman" w:hAnsi="Times New Roman"/>
          <w:sz w:val="24"/>
          <w:szCs w:val="24"/>
        </w:rPr>
        <w:t xml:space="preserve">Local </w:t>
      </w:r>
      <w:r w:rsidR="00554EAB">
        <w:rPr>
          <w:rFonts w:ascii="Times New Roman" w:hAnsi="Times New Roman"/>
          <w:sz w:val="24"/>
          <w:szCs w:val="24"/>
        </w:rPr>
        <w:t>Băla</w:t>
      </w:r>
      <w:r w:rsidRPr="009B242C">
        <w:rPr>
          <w:rFonts w:ascii="Times New Roman" w:hAnsi="Times New Roman"/>
          <w:sz w:val="24"/>
          <w:szCs w:val="24"/>
        </w:rPr>
        <w:t>, aprobat prin Hotărârea nr.</w:t>
      </w:r>
      <w:r w:rsidR="00554EAB">
        <w:rPr>
          <w:rFonts w:ascii="Times New Roman" w:hAnsi="Times New Roman"/>
          <w:sz w:val="24"/>
          <w:szCs w:val="24"/>
        </w:rPr>
        <w:t>20/11.11.2020</w:t>
      </w:r>
      <w:r w:rsidRPr="009B242C">
        <w:rPr>
          <w:rFonts w:ascii="Times New Roman" w:hAnsi="Times New Roman"/>
          <w:sz w:val="24"/>
          <w:szCs w:val="24"/>
        </w:rPr>
        <w:t xml:space="preserve">, </w:t>
      </w:r>
      <w:r w:rsidRPr="009B242C">
        <w:rPr>
          <w:rFonts w:ascii="Times New Roman" w:hAnsi="Times New Roman"/>
          <w:bCs/>
          <w:sz w:val="24"/>
          <w:szCs w:val="24"/>
        </w:rPr>
        <w:t xml:space="preserve">am procedat la verificarea legislației primare și secundare incidente, în aplicarea căreia este elaborat proiectul, </w:t>
      </w:r>
      <w:r w:rsidRPr="009B242C">
        <w:rPr>
          <w:rFonts w:ascii="Times New Roman" w:hAnsi="Times New Roman"/>
          <w:sz w:val="24"/>
          <w:szCs w:val="24"/>
        </w:rPr>
        <w:t>corespondența cu normele de competenţă incidente activităţii autorităţii deliberative şi respectarea normelor de tehnică legislativă, sens în care am întocmit p</w:t>
      </w:r>
      <w:r w:rsidRPr="009B242C">
        <w:rPr>
          <w:rFonts w:ascii="Times New Roman" w:hAnsi="Times New Roman"/>
          <w:bCs/>
          <w:sz w:val="24"/>
          <w:szCs w:val="24"/>
        </w:rPr>
        <w:t xml:space="preserve">rezentul raport, </w:t>
      </w:r>
      <w:r w:rsidRPr="009B242C">
        <w:rPr>
          <w:rFonts w:ascii="Times New Roman" w:hAnsi="Times New Roman"/>
          <w:sz w:val="24"/>
          <w:szCs w:val="24"/>
        </w:rPr>
        <w:t xml:space="preserve">prin care </w:t>
      </w:r>
      <w:r w:rsidRPr="009B242C">
        <w:rPr>
          <w:rFonts w:ascii="Times New Roman" w:hAnsi="Times New Roman"/>
          <w:bCs/>
          <w:sz w:val="24"/>
          <w:szCs w:val="24"/>
        </w:rPr>
        <w:t>precizăm următoarele:</w:t>
      </w:r>
    </w:p>
    <w:p w14:paraId="6117CDDF" w14:textId="790D75D7" w:rsidR="00FB7AE2" w:rsidRPr="009B242C" w:rsidRDefault="00FB7AE2" w:rsidP="009B242C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bCs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Î</w:t>
      </w:r>
      <w:r w:rsidRPr="009B242C">
        <w:rPr>
          <w:rFonts w:ascii="Times New Roman" w:hAnsi="Times New Roman"/>
          <w:bCs/>
          <w:sz w:val="24"/>
          <w:szCs w:val="24"/>
        </w:rPr>
        <w:t>n adoptarea actului administrativ</w:t>
      </w:r>
      <w:r w:rsidRPr="009B242C">
        <w:rPr>
          <w:rFonts w:ascii="Times New Roman" w:eastAsia="Times New Roman" w:hAnsi="Times New Roman"/>
          <w:sz w:val="24"/>
          <w:szCs w:val="24"/>
          <w:lang w:eastAsia="ro-RO"/>
        </w:rPr>
        <w:t xml:space="preserve"> sunt incidente prevederile</w:t>
      </w:r>
      <w:r w:rsidRPr="009B242C">
        <w:rPr>
          <w:rFonts w:ascii="Times New Roman" w:hAnsi="Times New Roman"/>
          <w:sz w:val="24"/>
          <w:szCs w:val="24"/>
        </w:rPr>
        <w:t xml:space="preserve"> </w:t>
      </w:r>
      <w:r w:rsidRPr="009B242C">
        <w:rPr>
          <w:rFonts w:ascii="Times New Roman" w:hAnsi="Times New Roman"/>
          <w:bCs/>
          <w:sz w:val="24"/>
          <w:szCs w:val="24"/>
        </w:rPr>
        <w:t xml:space="preserve">art.17, alin.(2) lit.„h”, ale art.20, alin.(3) și ale art.37, alin.(1) din Statutul Asociației </w:t>
      </w:r>
      <w:r w:rsidRPr="009B242C">
        <w:rPr>
          <w:rFonts w:ascii="Times New Roman" w:hAnsi="Times New Roman"/>
          <w:sz w:val="24"/>
          <w:szCs w:val="24"/>
        </w:rPr>
        <w:t>de Dezvoltare Intercomunitară ”ECOLECT MUREȘ”, precum și cele ale art.</w:t>
      </w:r>
      <w:r w:rsidR="007760BA" w:rsidRPr="009B242C">
        <w:rPr>
          <w:rFonts w:ascii="Times New Roman" w:hAnsi="Times New Roman"/>
          <w:sz w:val="24"/>
          <w:szCs w:val="24"/>
        </w:rPr>
        <w:t xml:space="preserve"> 129 alin.(1) coroborate cu cele ale alin. (2) lit.d şi alin. (7) lit.n </w:t>
      </w:r>
      <w:r w:rsidRPr="009B242C">
        <w:rPr>
          <w:rFonts w:ascii="Times New Roman" w:hAnsi="Times New Roman"/>
          <w:bCs/>
          <w:sz w:val="24"/>
          <w:szCs w:val="24"/>
        </w:rPr>
        <w:t>din OUG nr.57/2019 privind Codul administrativ, cu modificările și completările ulterioare.</w:t>
      </w:r>
    </w:p>
    <w:p w14:paraId="6941BE86" w14:textId="77777777" w:rsidR="00FB7AE2" w:rsidRPr="009B242C" w:rsidRDefault="00FB7AE2" w:rsidP="009B242C">
      <w:pPr>
        <w:spacing w:after="1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Asociația de Dezvoltare Intercomunitară ”ECOLECT MUREȘ” a fost constituită în anul 2008 în baza prevederilor Legii administrației publice locale nr.215/2001, cu modificările și completările ulterioare, ale Legii nr.51/2006 privind serviciile comunitare de utilități publice, cu modificările și completările ulterioare, ale Legii serviciului de salubrizare a localităților nr.101/2006, precum şi ale Ordonanței Guvernului nr.26/2000 cu privire la asociații și fundații, cu modificări și completări ulterioare, prin voinţa liberă a membrilor fondatori, unități administrativ-teritoriale din județul Mureş, în scopul înfiinţării, organizării, reglementării, finanţării, exploatării, monitorizării şi gestionării în comun a serviciilor de salubrizare  a localităţilor pe raza de competenţă a unităţilor administrative-teritoriale membre, precum şi pentru realizarea în comun a unor proiecte de investiţii publice de interes zonal sau regional, destinate înfiinţării, modernizării şi/sau dezvoltării după caz, a sistemelor de utilităţi publice  aferente.</w:t>
      </w:r>
    </w:p>
    <w:p w14:paraId="1A3704B5" w14:textId="24CFBEEE" w:rsidR="00FB7AE2" w:rsidRPr="009B242C" w:rsidRDefault="00BF4F77" w:rsidP="009B242C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7AE2" w:rsidRPr="009B242C">
        <w:rPr>
          <w:rFonts w:ascii="Times New Roman" w:hAnsi="Times New Roman"/>
          <w:sz w:val="24"/>
          <w:szCs w:val="24"/>
        </w:rPr>
        <w:t xml:space="preserve">Prin adresa înregistrată la </w:t>
      </w:r>
      <w:r w:rsidR="002D7A32" w:rsidRPr="009B242C">
        <w:rPr>
          <w:rFonts w:ascii="Times New Roman" w:hAnsi="Times New Roman"/>
          <w:sz w:val="24"/>
          <w:szCs w:val="24"/>
        </w:rPr>
        <w:t xml:space="preserve">Consiliul </w:t>
      </w:r>
      <w:r w:rsidR="004E05F7" w:rsidRPr="009B242C">
        <w:rPr>
          <w:rFonts w:ascii="Times New Roman" w:hAnsi="Times New Roman"/>
          <w:sz w:val="24"/>
          <w:szCs w:val="24"/>
        </w:rPr>
        <w:t xml:space="preserve">Local </w:t>
      </w:r>
      <w:r w:rsidR="00197F68">
        <w:rPr>
          <w:rFonts w:ascii="Times New Roman" w:hAnsi="Times New Roman"/>
          <w:sz w:val="24"/>
          <w:szCs w:val="24"/>
        </w:rPr>
        <w:t>Băla</w:t>
      </w:r>
      <w:r w:rsidR="002D7A32" w:rsidRPr="009B242C">
        <w:rPr>
          <w:rFonts w:ascii="Times New Roman" w:hAnsi="Times New Roman"/>
          <w:sz w:val="24"/>
          <w:szCs w:val="24"/>
        </w:rPr>
        <w:t xml:space="preserve"> </w:t>
      </w:r>
      <w:r w:rsidR="00FB7AE2" w:rsidRPr="009B242C">
        <w:rPr>
          <w:rFonts w:ascii="Times New Roman" w:hAnsi="Times New Roman"/>
          <w:sz w:val="24"/>
          <w:szCs w:val="24"/>
        </w:rPr>
        <w:t xml:space="preserve">sub nr. </w:t>
      </w:r>
      <w:r w:rsidR="00197F68">
        <w:rPr>
          <w:rFonts w:ascii="Times New Roman" w:hAnsi="Times New Roman"/>
          <w:sz w:val="24"/>
          <w:szCs w:val="24"/>
        </w:rPr>
        <w:t>455/07.02.2024</w:t>
      </w:r>
      <w:r w:rsidR="00FB7AE2" w:rsidRPr="009B242C">
        <w:rPr>
          <w:rFonts w:ascii="Times New Roman" w:hAnsi="Times New Roman"/>
          <w:sz w:val="24"/>
          <w:szCs w:val="24"/>
        </w:rPr>
        <w:t>, Asociaţia de Dezvoltare Intercomunitară ”ECOLECT MUREȘ” solicită supunerea spre aprobare</w:t>
      </w:r>
      <w:r w:rsidR="004E05F7" w:rsidRPr="009B242C">
        <w:rPr>
          <w:rFonts w:ascii="Times New Roman" w:hAnsi="Times New Roman"/>
          <w:sz w:val="24"/>
          <w:szCs w:val="24"/>
        </w:rPr>
        <w:t>a</w:t>
      </w:r>
      <w:r w:rsidR="00FB7AE2" w:rsidRPr="009B242C">
        <w:rPr>
          <w:rFonts w:ascii="Times New Roman" w:hAnsi="Times New Roman"/>
          <w:sz w:val="24"/>
          <w:szCs w:val="24"/>
        </w:rPr>
        <w:t xml:space="preserve"> autorității deliberative, a propunerilor de modificare a Statutului Asociației, acestea fiind necesare din cauza modificărilor legislative intervenite de la constituirea Asociației, respectiv ale </w:t>
      </w:r>
      <w:r w:rsidR="000C51BB" w:rsidRPr="009B242C">
        <w:rPr>
          <w:rFonts w:ascii="Times New Roman" w:hAnsi="Times New Roman"/>
          <w:noProof/>
          <w:sz w:val="24"/>
          <w:szCs w:val="24"/>
        </w:rPr>
        <w:t xml:space="preserve">Ordonanței de urgență nr. 57/2019 privind Codul administrativ, cu modificările și completările ulterioare, modificările aduse la Hotărârea </w:t>
      </w:r>
      <w:r w:rsidR="000C51BB" w:rsidRPr="009B242C">
        <w:rPr>
          <w:rFonts w:ascii="Times New Roman" w:hAnsi="Times New Roman"/>
          <w:noProof/>
          <w:sz w:val="24"/>
          <w:szCs w:val="24"/>
        </w:rPr>
        <w:lastRenderedPageBreak/>
        <w:t>Guvernului nr. 855/2008 pentru aprobarea actului constitutiv–cadru şi a statutului-cadru ale asociaţiilor de dezvoltare intercomunitară cu obiect de activitate ca fiind serviciile comunitare de utilități publice, precum și a modificării Legii nr. 51/2006, respectiv a Legii nr. 101/2006, în urma adoptării Ordonanței de urgență 133/2022  pentru modificarea și completarea Ordonanței de urgență a Guvernului nr. 92/2021 privind regimul deșeurilor, precum și a Legii serviciului de salubrizare a localităților nr. 101/2006, cu modificările și completările ulterioare, a modificării Ordonanţei Guvernului nr. 26/2000 cu privire la asociaţii şi fundaţii, cu modificările şi completările ulterioare.</w:t>
      </w:r>
    </w:p>
    <w:p w14:paraId="4BBC480E" w14:textId="2A6D3707" w:rsidR="00FB7AE2" w:rsidRPr="009B242C" w:rsidRDefault="00FB7AE2" w:rsidP="00BF4F77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Analizând modificările la Statutul Asociației supuse aprobării, apreciem că acestea respectă prevederile legale, în considerarea cărora sunt propuse.</w:t>
      </w:r>
    </w:p>
    <w:p w14:paraId="112512B0" w14:textId="028C9703" w:rsidR="00FB7AE2" w:rsidRPr="009B242C" w:rsidRDefault="00FB7AE2" w:rsidP="00BF4F77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Anexa nr.1 proiectul de hotărâre conține modificările aduse la Statutul Asociației.</w:t>
      </w:r>
    </w:p>
    <w:p w14:paraId="066929FD" w14:textId="1681E655" w:rsidR="00FB7AE2" w:rsidRPr="009B242C" w:rsidRDefault="00D845A9" w:rsidP="00BF4F77">
      <w:pPr>
        <w:autoSpaceDE w:val="0"/>
        <w:autoSpaceDN w:val="0"/>
        <w:adjustRightInd w:val="0"/>
        <w:spacing w:after="0" w:line="276" w:lineRule="auto"/>
        <w:ind w:right="-28"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C</w:t>
      </w:r>
      <w:r w:rsidR="00FB7AE2" w:rsidRPr="009B242C">
        <w:rPr>
          <w:rFonts w:ascii="Times New Roman" w:hAnsi="Times New Roman"/>
          <w:sz w:val="24"/>
          <w:szCs w:val="24"/>
        </w:rPr>
        <w:t>ele mai importante modificări aduse Statutul</w:t>
      </w:r>
      <w:r w:rsidRPr="009B242C">
        <w:rPr>
          <w:rFonts w:ascii="Times New Roman" w:hAnsi="Times New Roman"/>
          <w:sz w:val="24"/>
          <w:szCs w:val="24"/>
        </w:rPr>
        <w:t>ui</w:t>
      </w:r>
      <w:r w:rsidR="00FB7AE2" w:rsidRPr="009B242C">
        <w:rPr>
          <w:rFonts w:ascii="Times New Roman" w:hAnsi="Times New Roman"/>
          <w:sz w:val="24"/>
          <w:szCs w:val="24"/>
        </w:rPr>
        <w:t xml:space="preserve"> Asociației se referă la:</w:t>
      </w:r>
    </w:p>
    <w:p w14:paraId="0B7C73EE" w14:textId="77777777" w:rsidR="00FB7AE2" w:rsidRPr="009B242C" w:rsidRDefault="00FB7AE2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modificarea pragului valoric al contractelor pe care le aprobă AGA;</w:t>
      </w:r>
    </w:p>
    <w:p w14:paraId="01579476" w14:textId="7050DA74" w:rsidR="00E026C4" w:rsidRPr="009B242C" w:rsidRDefault="00E026C4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completarea atribuțiilor AGA;</w:t>
      </w:r>
    </w:p>
    <w:p w14:paraId="5853A39F" w14:textId="4F7B4DDD" w:rsidR="00E026C4" w:rsidRPr="009B242C" w:rsidRDefault="00E026C4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aplicarea sancțiunilor;</w:t>
      </w:r>
    </w:p>
    <w:p w14:paraId="40781A99" w14:textId="77777777" w:rsidR="00FB7AE2" w:rsidRPr="009B242C" w:rsidRDefault="00FB7AE2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completarea prerogativelor AGA în privința derulării procedurilor de achiziție pentru atribuirea contractelor de delegare;</w:t>
      </w:r>
    </w:p>
    <w:p w14:paraId="5AA12EB4" w14:textId="77777777" w:rsidR="00FB7AE2" w:rsidRPr="009B242C" w:rsidRDefault="00FB7AE2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 xml:space="preserve">condițiile de organizare și desfășurare a ședințelor AGA și de adoptarea a hotărârilor acesteia; </w:t>
      </w:r>
    </w:p>
    <w:p w14:paraId="600E384E" w14:textId="77777777" w:rsidR="00FB7AE2" w:rsidRPr="009B242C" w:rsidRDefault="00FB7AE2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 xml:space="preserve">modalitățile de derulare a ședințelor Consiliului Director; </w:t>
      </w:r>
    </w:p>
    <w:p w14:paraId="4BBC15D8" w14:textId="77777777" w:rsidR="00FB7AE2" w:rsidRPr="009B242C" w:rsidRDefault="00FB7AE2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condițiile de dizolvare a Asociației;</w:t>
      </w:r>
    </w:p>
    <w:p w14:paraId="099EE227" w14:textId="77777777" w:rsidR="00FB7AE2" w:rsidRPr="009B242C" w:rsidRDefault="00FB7AE2" w:rsidP="00FB7AE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00" w:line="276" w:lineRule="auto"/>
        <w:ind w:left="0" w:right="-28" w:firstLine="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detalierea procedurii de modificare a Statutului Asociației.</w:t>
      </w:r>
    </w:p>
    <w:p w14:paraId="2F56AE1D" w14:textId="77E6BA3F" w:rsidR="00FB7AE2" w:rsidRPr="009B242C" w:rsidRDefault="00FB7AE2" w:rsidP="00BF4F77">
      <w:pPr>
        <w:spacing w:after="1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 xml:space="preserve">În conformitate cu prevederile art.37, alin.(1) coroborate cu cele ale </w:t>
      </w:r>
      <w:r w:rsidRPr="009B242C">
        <w:rPr>
          <w:rFonts w:ascii="Times New Roman" w:hAnsi="Times New Roman"/>
          <w:bCs/>
          <w:sz w:val="24"/>
          <w:szCs w:val="24"/>
        </w:rPr>
        <w:t xml:space="preserve">art.17, alin.(2) lit.„h” și ale art.20, alin.(3) </w:t>
      </w:r>
      <w:r w:rsidRPr="009B242C">
        <w:rPr>
          <w:rFonts w:ascii="Times New Roman" w:hAnsi="Times New Roman"/>
          <w:sz w:val="24"/>
          <w:szCs w:val="24"/>
        </w:rPr>
        <w:t xml:space="preserve">din Statutul Asociației, modificarea Statutului, se aprobă de către Adunarea Generală a Asociaților, în prezența a două treimi din numărul asociaților și cu majoritatea voturilor asociaților prezenți, exprimat în baza mandatului acordat în acest sens de către autoritatea deliberativă. </w:t>
      </w:r>
    </w:p>
    <w:p w14:paraId="2B624E00" w14:textId="3B628F8D" w:rsidR="00FB7AE2" w:rsidRPr="009B242C" w:rsidRDefault="00FB7AE2" w:rsidP="00BF4F77">
      <w:pPr>
        <w:spacing w:after="1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242C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În ceea ce privește normele de competență incidente activității autorității publice </w:t>
      </w:r>
      <w:r w:rsidR="004E05F7" w:rsidRPr="009B242C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locale</w:t>
      </w:r>
      <w:r w:rsidRPr="009B242C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,</w:t>
      </w:r>
      <w:r w:rsidRPr="009B242C">
        <w:rPr>
          <w:rFonts w:ascii="Times New Roman" w:hAnsi="Times New Roman"/>
          <w:bCs/>
          <w:sz w:val="24"/>
          <w:szCs w:val="24"/>
        </w:rPr>
        <w:t xml:space="preserve"> arătăm că potrivit prevederilor </w:t>
      </w:r>
      <w:r w:rsidR="00091D6C" w:rsidRPr="009B242C">
        <w:rPr>
          <w:rFonts w:ascii="Times New Roman" w:hAnsi="Times New Roman"/>
          <w:bCs/>
          <w:sz w:val="24"/>
          <w:szCs w:val="24"/>
        </w:rPr>
        <w:t>129 alin.(2) lit.d</w:t>
      </w:r>
      <w:r w:rsidRPr="009B242C">
        <w:rPr>
          <w:rFonts w:ascii="Times New Roman" w:hAnsi="Times New Roman"/>
          <w:bCs/>
          <w:sz w:val="24"/>
          <w:szCs w:val="24"/>
        </w:rPr>
        <w:t xml:space="preserve"> din OUG nr.57/2019 privind Codul administrativ, </w:t>
      </w:r>
      <w:r w:rsidRPr="009B242C">
        <w:rPr>
          <w:rFonts w:ascii="Times New Roman" w:hAnsi="Times New Roman"/>
          <w:sz w:val="24"/>
          <w:szCs w:val="24"/>
        </w:rPr>
        <w:t xml:space="preserve">consiliul </w:t>
      </w:r>
      <w:r w:rsidR="004E05F7" w:rsidRPr="009B242C">
        <w:rPr>
          <w:rFonts w:ascii="Times New Roman" w:hAnsi="Times New Roman"/>
          <w:sz w:val="24"/>
          <w:szCs w:val="24"/>
        </w:rPr>
        <w:t>local</w:t>
      </w:r>
      <w:r w:rsidRPr="009B242C">
        <w:rPr>
          <w:rFonts w:ascii="Times New Roman" w:hAnsi="Times New Roman"/>
          <w:sz w:val="24"/>
          <w:szCs w:val="24"/>
        </w:rPr>
        <w:t xml:space="preserve"> exercită atribuții privind gestionarea serviciilor publice de interes </w:t>
      </w:r>
      <w:r w:rsidR="00091D6C" w:rsidRPr="009B242C">
        <w:rPr>
          <w:rFonts w:ascii="Times New Roman" w:hAnsi="Times New Roman"/>
          <w:sz w:val="24"/>
          <w:szCs w:val="24"/>
        </w:rPr>
        <w:t>local</w:t>
      </w:r>
      <w:r w:rsidRPr="009B242C">
        <w:rPr>
          <w:rFonts w:ascii="Times New Roman" w:hAnsi="Times New Roman"/>
          <w:sz w:val="24"/>
          <w:szCs w:val="24"/>
        </w:rPr>
        <w:t>, sens în care potrivit alin</w:t>
      </w:r>
      <w:r w:rsidR="00091D6C" w:rsidRPr="009B242C">
        <w:rPr>
          <w:rFonts w:ascii="Times New Roman" w:hAnsi="Times New Roman"/>
          <w:sz w:val="24"/>
          <w:szCs w:val="24"/>
        </w:rPr>
        <w:t xml:space="preserve">.(7) lit.n </w:t>
      </w:r>
      <w:r w:rsidRPr="009B242C">
        <w:rPr>
          <w:rFonts w:ascii="Times New Roman" w:hAnsi="Times New Roman"/>
          <w:sz w:val="24"/>
          <w:szCs w:val="24"/>
        </w:rPr>
        <w:t xml:space="preserve">din același text legal, în exercitarea acestor atribuţii, consiliul </w:t>
      </w:r>
      <w:r w:rsidR="004E05F7" w:rsidRPr="009B242C">
        <w:rPr>
          <w:rFonts w:ascii="Times New Roman" w:hAnsi="Times New Roman"/>
          <w:sz w:val="24"/>
          <w:szCs w:val="24"/>
        </w:rPr>
        <w:t xml:space="preserve">local </w:t>
      </w:r>
      <w:r w:rsidRPr="009B242C">
        <w:rPr>
          <w:rFonts w:ascii="Times New Roman" w:hAnsi="Times New Roman"/>
          <w:sz w:val="24"/>
          <w:szCs w:val="24"/>
        </w:rPr>
        <w:t xml:space="preserve">asigură, potrivit competenţelor sale şi în condiţiile legii, cadrul necesar pentru furnizarea serviciilor comunitare de utilitate publică de interes </w:t>
      </w:r>
      <w:r w:rsidR="00091D6C" w:rsidRPr="009B242C">
        <w:rPr>
          <w:rFonts w:ascii="Times New Roman" w:hAnsi="Times New Roman"/>
          <w:sz w:val="24"/>
          <w:szCs w:val="24"/>
        </w:rPr>
        <w:t>local</w:t>
      </w:r>
      <w:r w:rsidRPr="009B242C">
        <w:rPr>
          <w:rFonts w:ascii="Times New Roman" w:hAnsi="Times New Roman"/>
          <w:sz w:val="24"/>
          <w:szCs w:val="24"/>
        </w:rPr>
        <w:t>.</w:t>
      </w:r>
    </w:p>
    <w:p w14:paraId="75572A11" w14:textId="77777777" w:rsidR="00FB7AE2" w:rsidRDefault="00FB7AE2" w:rsidP="00BF4F77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bCs/>
          <w:sz w:val="24"/>
          <w:szCs w:val="24"/>
        </w:rPr>
      </w:pPr>
      <w:r w:rsidRPr="009B242C">
        <w:rPr>
          <w:rFonts w:ascii="Times New Roman" w:hAnsi="Times New Roman"/>
          <w:bCs/>
          <w:sz w:val="24"/>
          <w:szCs w:val="24"/>
        </w:rPr>
        <w:t>Menționăm că, proiectul de hotărâre a fost elaborat cu respectarea prevederilor art.81-82 din Legea nr.24/2000 privind normele de tehnică legislativă pentru elaborarea actelor normative, cu modificările si completările ulterioare.</w:t>
      </w:r>
    </w:p>
    <w:p w14:paraId="4DBF618B" w14:textId="77777777" w:rsidR="00554EAB" w:rsidRDefault="00554EAB" w:rsidP="00BF4F77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20DF8D3" w14:textId="77777777" w:rsidR="00554EAB" w:rsidRPr="009B242C" w:rsidRDefault="00554EAB" w:rsidP="00BF4F77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BF5C6BD" w14:textId="0C463AB1" w:rsidR="00FB7AE2" w:rsidRPr="009B242C" w:rsidRDefault="00FB7AE2" w:rsidP="00BF4F77">
      <w:pPr>
        <w:autoSpaceDE w:val="0"/>
        <w:autoSpaceDN w:val="0"/>
        <w:adjustRightInd w:val="0"/>
        <w:spacing w:after="100" w:line="276" w:lineRule="auto"/>
        <w:ind w:right="-28" w:firstLine="720"/>
        <w:jc w:val="both"/>
        <w:rPr>
          <w:rFonts w:ascii="Times New Roman" w:hAnsi="Times New Roman"/>
          <w:bCs/>
          <w:sz w:val="24"/>
          <w:szCs w:val="24"/>
        </w:rPr>
      </w:pPr>
      <w:r w:rsidRPr="009B242C">
        <w:rPr>
          <w:rFonts w:ascii="Times New Roman" w:hAnsi="Times New Roman"/>
          <w:sz w:val="24"/>
          <w:szCs w:val="24"/>
        </w:rPr>
        <w:t>Față de argumentele anterior expuse, opinăm că proiectul de hotărâre privind aprobarea</w:t>
      </w:r>
      <w:r w:rsidRPr="009B242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modificării Statutului Asociației de Dezvoltare Intercomunitară </w:t>
      </w:r>
      <w:r w:rsidRPr="009B242C">
        <w:rPr>
          <w:rFonts w:ascii="Times New Roman" w:hAnsi="Times New Roman"/>
          <w:sz w:val="24"/>
          <w:szCs w:val="24"/>
        </w:rPr>
        <w:t>”</w:t>
      </w:r>
      <w:r w:rsidRPr="009B242C">
        <w:rPr>
          <w:rFonts w:ascii="Times New Roman" w:eastAsia="Times New Roman" w:hAnsi="Times New Roman"/>
          <w:bCs/>
          <w:sz w:val="24"/>
          <w:szCs w:val="24"/>
          <w:lang w:eastAsia="ro-RO"/>
        </w:rPr>
        <w:t>ECOLECT MUREȘ”</w:t>
      </w:r>
      <w:r w:rsidRPr="009B242C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,</w:t>
      </w:r>
      <w:r w:rsidRPr="009B242C">
        <w:rPr>
          <w:rFonts w:ascii="Times New Roman" w:hAnsi="Times New Roman"/>
          <w:bCs/>
          <w:sz w:val="24"/>
          <w:szCs w:val="24"/>
        </w:rPr>
        <w:t xml:space="preserve"> îndeplinește condițiile legale pentru a fi supus dezbaterii şi aprobării plenului Consiliului </w:t>
      </w:r>
      <w:r w:rsidR="004E05F7" w:rsidRPr="009B242C">
        <w:rPr>
          <w:rFonts w:ascii="Times New Roman" w:hAnsi="Times New Roman"/>
          <w:bCs/>
          <w:sz w:val="24"/>
          <w:szCs w:val="24"/>
        </w:rPr>
        <w:t xml:space="preserve">Local </w:t>
      </w:r>
      <w:r w:rsidR="00197F68">
        <w:rPr>
          <w:rFonts w:ascii="Times New Roman" w:hAnsi="Times New Roman"/>
          <w:bCs/>
          <w:sz w:val="24"/>
          <w:szCs w:val="24"/>
        </w:rPr>
        <w:t>Băla</w:t>
      </w:r>
      <w:r w:rsidRPr="009B242C">
        <w:rPr>
          <w:rFonts w:ascii="Times New Roman" w:hAnsi="Times New Roman"/>
          <w:bCs/>
          <w:sz w:val="24"/>
          <w:szCs w:val="24"/>
        </w:rPr>
        <w:t>,</w:t>
      </w:r>
      <w:r w:rsidRPr="009B242C">
        <w:rPr>
          <w:rFonts w:ascii="Times New Roman" w:hAnsi="Times New Roman"/>
          <w:sz w:val="24"/>
          <w:szCs w:val="24"/>
        </w:rPr>
        <w:t xml:space="preserve"> ulterior avizării de către comisiile de specialitate nominalizate în condițiile art.136, alin.(4) din OUG nr.57/2019 privind Codul administrativ.</w:t>
      </w:r>
    </w:p>
    <w:p w14:paraId="0ED5FE2E" w14:textId="77777777" w:rsidR="00FB7AE2" w:rsidRPr="009B242C" w:rsidRDefault="00FB7AE2" w:rsidP="00FB7AE2">
      <w:pPr>
        <w:autoSpaceDE w:val="0"/>
        <w:autoSpaceDN w:val="0"/>
        <w:adjustRightInd w:val="0"/>
        <w:spacing w:after="0" w:line="276" w:lineRule="auto"/>
        <w:ind w:right="-312"/>
        <w:jc w:val="both"/>
        <w:rPr>
          <w:rFonts w:ascii="Times New Roman" w:hAnsi="Times New Roman"/>
          <w:bCs/>
          <w:sz w:val="24"/>
          <w:szCs w:val="24"/>
        </w:rPr>
      </w:pPr>
    </w:p>
    <w:p w14:paraId="4E7C269C" w14:textId="07FF625B" w:rsidR="00A52DBA" w:rsidRDefault="00554EAB" w:rsidP="00554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 general al comunei</w:t>
      </w:r>
    </w:p>
    <w:p w14:paraId="6B6CFADF" w14:textId="68D93269" w:rsidR="00554EAB" w:rsidRPr="009B242C" w:rsidRDefault="00554EAB" w:rsidP="00554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Florin-Grigore Cioloca</w:t>
      </w:r>
    </w:p>
    <w:sectPr w:rsidR="00554EAB" w:rsidRPr="009B242C" w:rsidSect="00197F68">
      <w:headerReference w:type="default" r:id="rId7"/>
      <w:footerReference w:type="default" r:id="rId8"/>
      <w:pgSz w:w="12240" w:h="15840"/>
      <w:pgMar w:top="426" w:right="758" w:bottom="709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66FC" w14:textId="77777777" w:rsidR="00D9681B" w:rsidRDefault="00D9681B" w:rsidP="00197F68">
      <w:pPr>
        <w:spacing w:after="0" w:line="240" w:lineRule="auto"/>
      </w:pPr>
      <w:r>
        <w:separator/>
      </w:r>
    </w:p>
  </w:endnote>
  <w:endnote w:type="continuationSeparator" w:id="0">
    <w:p w14:paraId="1C031489" w14:textId="77777777" w:rsidR="00D9681B" w:rsidRDefault="00D9681B" w:rsidP="0019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E8F5" w14:textId="2598D542" w:rsidR="00197F68" w:rsidRPr="00197F68" w:rsidRDefault="00197F68" w:rsidP="00197F68">
    <w:pPr>
      <w:tabs>
        <w:tab w:val="center" w:pos="4703"/>
        <w:tab w:val="right" w:pos="9406"/>
      </w:tabs>
      <w:spacing w:after="0" w:line="240" w:lineRule="auto"/>
      <w:rPr>
        <w:sz w:val="18"/>
        <w:szCs w:val="18"/>
        <w:lang w:val="en-US"/>
      </w:rPr>
    </w:pPr>
    <w:r w:rsidRPr="00197F68"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DC672C" wp14:editId="42D2A1E0">
              <wp:simplePos x="0" y="0"/>
              <wp:positionH relativeFrom="column">
                <wp:posOffset>-3810</wp:posOffset>
              </wp:positionH>
              <wp:positionV relativeFrom="paragraph">
                <wp:posOffset>93979</wp:posOffset>
              </wp:positionV>
              <wp:extent cx="6315075" cy="0"/>
              <wp:effectExtent l="0" t="1905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F694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4pt" to="49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" strokeweight="3pt">
              <v:stroke linestyle="thinThick"/>
            </v:line>
          </w:pict>
        </mc:Fallback>
      </mc:AlternateContent>
    </w:r>
  </w:p>
  <w:p w14:paraId="51EC075F" w14:textId="77777777" w:rsidR="00197F68" w:rsidRPr="00197F68" w:rsidRDefault="00197F68" w:rsidP="00197F68">
    <w:pPr>
      <w:pBdr>
        <w:top w:val="single" w:sz="4" w:space="0" w:color="auto"/>
      </w:pBdr>
      <w:tabs>
        <w:tab w:val="left" w:pos="3480"/>
        <w:tab w:val="center" w:pos="648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197F68">
      <w:rPr>
        <w:rFonts w:ascii="Times New Roman" w:hAnsi="Times New Roman"/>
        <w:sz w:val="20"/>
        <w:szCs w:val="20"/>
        <w:lang w:val="en-US"/>
      </w:rPr>
      <w:t>Comuna</w:t>
    </w:r>
    <w:proofErr w:type="spellEnd"/>
    <w:r w:rsidRPr="00197F68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Pr="00197F68">
      <w:rPr>
        <w:rFonts w:ascii="Times New Roman" w:hAnsi="Times New Roman"/>
        <w:sz w:val="20"/>
        <w:szCs w:val="20"/>
        <w:lang w:val="en-US"/>
      </w:rPr>
      <w:t>Băla</w:t>
    </w:r>
    <w:proofErr w:type="spellEnd"/>
    <w:r w:rsidRPr="00197F68">
      <w:rPr>
        <w:rFonts w:ascii="Times New Roman" w:hAnsi="Times New Roman"/>
        <w:sz w:val="20"/>
        <w:szCs w:val="20"/>
        <w:lang w:val="en-US"/>
      </w:rPr>
      <w:t xml:space="preserve">, </w:t>
    </w:r>
    <w:proofErr w:type="spellStart"/>
    <w:r w:rsidRPr="00197F68">
      <w:rPr>
        <w:rFonts w:ascii="Times New Roman" w:hAnsi="Times New Roman"/>
        <w:sz w:val="20"/>
        <w:szCs w:val="20"/>
        <w:lang w:val="en-US"/>
      </w:rPr>
      <w:t>nr</w:t>
    </w:r>
    <w:proofErr w:type="spellEnd"/>
    <w:r w:rsidRPr="00197F68">
      <w:rPr>
        <w:rFonts w:ascii="Times New Roman" w:hAnsi="Times New Roman"/>
        <w:sz w:val="20"/>
        <w:szCs w:val="20"/>
        <w:lang w:val="en-US"/>
      </w:rPr>
      <w:t xml:space="preserve">. 240, </w:t>
    </w:r>
    <w:proofErr w:type="spellStart"/>
    <w:r w:rsidRPr="00197F68">
      <w:rPr>
        <w:rFonts w:ascii="Times New Roman" w:hAnsi="Times New Roman"/>
        <w:sz w:val="20"/>
        <w:szCs w:val="20"/>
        <w:lang w:val="en-US"/>
      </w:rPr>
      <w:t>județul</w:t>
    </w:r>
    <w:proofErr w:type="spellEnd"/>
    <w:r w:rsidRPr="00197F68">
      <w:rPr>
        <w:rFonts w:ascii="Times New Roman" w:hAnsi="Times New Roman"/>
        <w:sz w:val="20"/>
        <w:szCs w:val="20"/>
        <w:lang w:val="en-US"/>
      </w:rPr>
      <w:t xml:space="preserve"> Mureș, Rom</w:t>
    </w:r>
    <w:r w:rsidRPr="00197F68">
      <w:rPr>
        <w:rFonts w:ascii="Times New Roman" w:hAnsi="Times New Roman"/>
        <w:sz w:val="20"/>
        <w:szCs w:val="20"/>
      </w:rPr>
      <w:t>ânia cod 547095</w:t>
    </w:r>
  </w:p>
  <w:p w14:paraId="66E3B7D4" w14:textId="77777777" w:rsidR="00197F68" w:rsidRPr="00197F68" w:rsidRDefault="00197F68" w:rsidP="00197F68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97F68">
      <w:rPr>
        <w:rFonts w:ascii="Times New Roman" w:hAnsi="Times New Roman"/>
        <w:sz w:val="20"/>
        <w:szCs w:val="20"/>
        <w:lang w:val="en-US"/>
      </w:rPr>
      <w:t xml:space="preserve">Red./Înt.4 </w:t>
    </w:r>
    <w:proofErr w:type="spellStart"/>
    <w:r w:rsidRPr="00197F68">
      <w:rPr>
        <w:rFonts w:ascii="Times New Roman" w:hAnsi="Times New Roman"/>
        <w:sz w:val="20"/>
        <w:szCs w:val="20"/>
        <w:lang w:val="en-US"/>
      </w:rPr>
      <w:t>ex.CFG</w:t>
    </w:r>
    <w:proofErr w:type="spellEnd"/>
    <w:r w:rsidRPr="00197F68">
      <w:rPr>
        <w:rFonts w:ascii="Times New Roman" w:hAnsi="Times New Roman"/>
        <w:sz w:val="20"/>
        <w:szCs w:val="20"/>
        <w:lang w:val="en-US"/>
      </w:rPr>
      <w:t xml:space="preserve">                                     tel.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73AE" w14:textId="77777777" w:rsidR="00D9681B" w:rsidRDefault="00D9681B" w:rsidP="00197F68">
      <w:pPr>
        <w:spacing w:after="0" w:line="240" w:lineRule="auto"/>
      </w:pPr>
      <w:r>
        <w:separator/>
      </w:r>
    </w:p>
  </w:footnote>
  <w:footnote w:type="continuationSeparator" w:id="0">
    <w:p w14:paraId="54166790" w14:textId="77777777" w:rsidR="00D9681B" w:rsidRDefault="00D9681B" w:rsidP="0019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88EA" w14:textId="17325D92" w:rsidR="00197F68" w:rsidRPr="00197F68" w:rsidRDefault="00197F68" w:rsidP="00197F68">
    <w:pPr>
      <w:spacing w:after="0" w:line="240" w:lineRule="auto"/>
      <w:jc w:val="center"/>
      <w:rPr>
        <w:b/>
        <w:sz w:val="24"/>
        <w:szCs w:val="24"/>
        <w:lang w:val="en-US"/>
      </w:rPr>
    </w:pPr>
    <w:r w:rsidRPr="00197F68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2BB0D089" wp14:editId="5402C71C">
          <wp:simplePos x="0" y="0"/>
          <wp:positionH relativeFrom="column">
            <wp:posOffset>0</wp:posOffset>
          </wp:positionH>
          <wp:positionV relativeFrom="paragraph">
            <wp:posOffset>-224155</wp:posOffset>
          </wp:positionV>
          <wp:extent cx="1009650" cy="1295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F68">
      <w:rPr>
        <w:noProof/>
        <w:lang w:eastAsia="ro-RO"/>
      </w:rPr>
      <w:drawing>
        <wp:anchor distT="0" distB="0" distL="114300" distR="114300" simplePos="0" relativeHeight="251665408" behindDoc="0" locked="0" layoutInCell="1" allowOverlap="1" wp14:anchorId="393CDB48" wp14:editId="023C592C">
          <wp:simplePos x="0" y="0"/>
          <wp:positionH relativeFrom="column">
            <wp:posOffset>5244465</wp:posOffset>
          </wp:positionH>
          <wp:positionV relativeFrom="paragraph">
            <wp:posOffset>-175895</wp:posOffset>
          </wp:positionV>
          <wp:extent cx="779780" cy="12382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85027" w14:textId="77777777" w:rsidR="00197F68" w:rsidRPr="00197F68" w:rsidRDefault="00197F68" w:rsidP="00197F68">
    <w:pPr>
      <w:spacing w:after="0" w:line="240" w:lineRule="auto"/>
      <w:jc w:val="center"/>
      <w:rPr>
        <w:b/>
        <w:sz w:val="24"/>
        <w:szCs w:val="24"/>
        <w:lang w:val="en-US"/>
      </w:rPr>
    </w:pPr>
    <w:r w:rsidRPr="00197F68">
      <w:rPr>
        <w:b/>
        <w:sz w:val="24"/>
        <w:szCs w:val="24"/>
        <w:lang w:val="en-US"/>
      </w:rPr>
      <w:t>ROMÂNIA</w:t>
    </w:r>
  </w:p>
  <w:p w14:paraId="56F7A529" w14:textId="77777777" w:rsidR="00197F68" w:rsidRPr="00197F68" w:rsidRDefault="00197F68" w:rsidP="00197F68">
    <w:pPr>
      <w:tabs>
        <w:tab w:val="center" w:pos="0"/>
      </w:tabs>
      <w:spacing w:after="0" w:line="240" w:lineRule="auto"/>
      <w:jc w:val="center"/>
      <w:rPr>
        <w:b/>
        <w:sz w:val="24"/>
        <w:szCs w:val="24"/>
        <w:lang w:val="en-US"/>
      </w:rPr>
    </w:pPr>
    <w:r w:rsidRPr="00197F68">
      <w:rPr>
        <w:b/>
        <w:sz w:val="24"/>
        <w:szCs w:val="24"/>
        <w:lang w:val="en-US"/>
      </w:rPr>
      <w:t>JUDEŢUL MUREŞ</w:t>
    </w:r>
  </w:p>
  <w:p w14:paraId="7587EA30" w14:textId="77777777" w:rsidR="00197F68" w:rsidRDefault="00197F68" w:rsidP="00197F68">
    <w:pPr>
      <w:spacing w:after="0" w:line="240" w:lineRule="auto"/>
      <w:jc w:val="center"/>
      <w:rPr>
        <w:b/>
        <w:sz w:val="24"/>
        <w:szCs w:val="24"/>
        <w:lang w:val="en-US"/>
      </w:rPr>
    </w:pPr>
    <w:r w:rsidRPr="00197F68">
      <w:rPr>
        <w:b/>
        <w:sz w:val="24"/>
        <w:szCs w:val="24"/>
        <w:lang w:val="en-US"/>
      </w:rPr>
      <w:t>COMUNA BĂLA</w:t>
    </w:r>
  </w:p>
  <w:p w14:paraId="259BAD96" w14:textId="0F3C5DCF" w:rsidR="00197F68" w:rsidRDefault="00197F68" w:rsidP="00197F68">
    <w:pPr>
      <w:spacing w:after="0" w:line="240" w:lineRule="auto"/>
      <w:jc w:val="center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  <w:lang w:val="en-US"/>
      </w:rPr>
      <w:t>Secretar</w:t>
    </w:r>
    <w:proofErr w:type="spellEnd"/>
    <w:r>
      <w:rPr>
        <w:b/>
        <w:sz w:val="24"/>
        <w:szCs w:val="24"/>
        <w:lang w:val="en-US"/>
      </w:rPr>
      <w:t xml:space="preserve"> general al </w:t>
    </w:r>
    <w:proofErr w:type="spellStart"/>
    <w:r>
      <w:rPr>
        <w:b/>
        <w:sz w:val="24"/>
        <w:szCs w:val="24"/>
        <w:lang w:val="en-US"/>
      </w:rPr>
      <w:t>comunei</w:t>
    </w:r>
    <w:proofErr w:type="spellEnd"/>
  </w:p>
  <w:p w14:paraId="605F23BD" w14:textId="77777777" w:rsidR="00197F68" w:rsidRDefault="00197F68" w:rsidP="00197F68">
    <w:pPr>
      <w:spacing w:after="0" w:line="240" w:lineRule="auto"/>
      <w:jc w:val="center"/>
      <w:rPr>
        <w:b/>
        <w:sz w:val="24"/>
        <w:szCs w:val="24"/>
        <w:lang w:val="en-US"/>
      </w:rPr>
    </w:pPr>
  </w:p>
  <w:p w14:paraId="2276F794" w14:textId="533EA70E" w:rsidR="00197F68" w:rsidRPr="00197F68" w:rsidRDefault="00197F68" w:rsidP="00197F6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en-US"/>
      </w:rPr>
    </w:pPr>
    <w:r w:rsidRPr="00197F68">
      <w:rPr>
        <w:b/>
        <w:sz w:val="24"/>
        <w:szCs w:val="24"/>
        <w:lang w:val="en-US"/>
      </w:rPr>
      <w:t>PRIMAR</w:t>
    </w:r>
    <w:r w:rsidRPr="00197F6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525E1" wp14:editId="0F57256B">
              <wp:simplePos x="0" y="0"/>
              <wp:positionH relativeFrom="column">
                <wp:posOffset>94615</wp:posOffset>
              </wp:positionH>
              <wp:positionV relativeFrom="paragraph">
                <wp:posOffset>24130</wp:posOffset>
              </wp:positionV>
              <wp:extent cx="6162675" cy="342900"/>
              <wp:effectExtent l="0" t="0" r="2857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675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8A7F5" id="Rectangle 3" o:spid="_x0000_s1026" style="position:absolute;margin-left:7.45pt;margin-top:1.9pt;width:48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" fillcolor="#9cf" strokecolor="#9cf"/>
          </w:pict>
        </mc:Fallback>
      </mc:AlternateContent>
    </w:r>
    <w:r w:rsidRPr="00197F6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B28F1" wp14:editId="60D9B1B9">
              <wp:simplePos x="0" y="0"/>
              <wp:positionH relativeFrom="column">
                <wp:posOffset>314325</wp:posOffset>
              </wp:positionH>
              <wp:positionV relativeFrom="paragraph">
                <wp:posOffset>62230</wp:posOffset>
              </wp:positionV>
              <wp:extent cx="1695450" cy="2857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BA33" w14:textId="77777777" w:rsidR="00197F68" w:rsidRPr="006C36B8" w:rsidRDefault="00197F68" w:rsidP="00197F68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Pr="00291AC4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28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.75pt;margin-top:4.9pt;width:13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z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" filled="f" stroked="f">
              <v:textbox>
                <w:txbxContent>
                  <w:p w14:paraId="177ABA33" w14:textId="77777777" w:rsidR="00197F68" w:rsidRPr="006C36B8" w:rsidRDefault="00197F68" w:rsidP="00197F68">
                    <w:pPr>
                      <w:rPr>
                        <w:b/>
                      </w:rPr>
                    </w:pPr>
                    <w:hyperlink r:id="rId4" w:history="1">
                      <w:r w:rsidRPr="00291AC4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97F6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E774D" wp14:editId="16FFD93F">
              <wp:simplePos x="0" y="0"/>
              <wp:positionH relativeFrom="column">
                <wp:posOffset>4905375</wp:posOffset>
              </wp:positionH>
              <wp:positionV relativeFrom="paragraph">
                <wp:posOffset>62230</wp:posOffset>
              </wp:positionV>
              <wp:extent cx="1323975" cy="257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AF7D" w14:textId="77777777" w:rsidR="00197F68" w:rsidRPr="006C36B8" w:rsidRDefault="00197F68" w:rsidP="00197F68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Pr="00291AC4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E774D" id="Text Box 2" o:spid="_x0000_s1027" type="#_x0000_t202" style="position:absolute;left:0;text-align:left;margin-left:386.25pt;margin-top:4.9pt;width:104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g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" filled="f" stroked="f">
              <v:textbox>
                <w:txbxContent>
                  <w:p w14:paraId="4AE0AF7D" w14:textId="77777777" w:rsidR="00197F68" w:rsidRPr="006C36B8" w:rsidRDefault="00197F68" w:rsidP="00197F68">
                    <w:pPr>
                      <w:rPr>
                        <w:b/>
                      </w:rPr>
                    </w:pPr>
                    <w:hyperlink r:id="rId6" w:history="1">
                      <w:r w:rsidRPr="00291AC4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97F68"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A937EF8" wp14:editId="3F2AB6E3">
              <wp:simplePos x="0" y="0"/>
              <wp:positionH relativeFrom="column">
                <wp:posOffset>76200</wp:posOffset>
              </wp:positionH>
              <wp:positionV relativeFrom="paragraph">
                <wp:posOffset>-4445</wp:posOffset>
              </wp:positionV>
              <wp:extent cx="6200775" cy="28575"/>
              <wp:effectExtent l="0" t="0" r="2857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0775" cy="285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6A107" id="Straight Connector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.35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" strokecolor="#9cf" strokeweight="2pt"/>
          </w:pict>
        </mc:Fallback>
      </mc:AlternateContent>
    </w:r>
  </w:p>
  <w:p w14:paraId="52159037" w14:textId="77777777" w:rsidR="00197F68" w:rsidRDefault="00197F68" w:rsidP="00197F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29D5"/>
    <w:multiLevelType w:val="hybridMultilevel"/>
    <w:tmpl w:val="14684A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2"/>
    <w:rsid w:val="00061ECA"/>
    <w:rsid w:val="00091D6C"/>
    <w:rsid w:val="000C51BB"/>
    <w:rsid w:val="00197F68"/>
    <w:rsid w:val="002D7A32"/>
    <w:rsid w:val="003953BD"/>
    <w:rsid w:val="0041095D"/>
    <w:rsid w:val="004E05F7"/>
    <w:rsid w:val="00554EAB"/>
    <w:rsid w:val="007760BA"/>
    <w:rsid w:val="009B242C"/>
    <w:rsid w:val="00A52DBA"/>
    <w:rsid w:val="00BF4F77"/>
    <w:rsid w:val="00CB35A7"/>
    <w:rsid w:val="00D507E8"/>
    <w:rsid w:val="00D845A9"/>
    <w:rsid w:val="00D9681B"/>
    <w:rsid w:val="00DB646F"/>
    <w:rsid w:val="00E026C4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426E"/>
  <w15:chartTrackingRefBased/>
  <w15:docId w15:val="{C4D68654-95AA-4E89-A7A5-89B3148E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E2"/>
    <w:pPr>
      <w:spacing w:after="200" w:line="288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68"/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68"/>
    <w:rPr>
      <w:rFonts w:ascii="Calibri" w:eastAsia="Calibri" w:hAnsi="Calibri" w:cs="Times New Roman"/>
      <w:kern w:val="0"/>
      <w:lang w:val="ro-RO"/>
      <w14:ligatures w14:val="none"/>
    </w:rPr>
  </w:style>
  <w:style w:type="character" w:styleId="Hyperlink">
    <w:name w:val="Hyperlink"/>
    <w:uiPriority w:val="99"/>
    <w:rsid w:val="00197F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bala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ala@cjmures.ro" TargetMode="External"/><Relationship Id="rId5" Type="http://schemas.openxmlformats.org/officeDocument/2006/relationships/hyperlink" Target="mailto:bala@cjmures.ro" TargetMode="External"/><Relationship Id="rId4" Type="http://schemas.openxmlformats.org/officeDocument/2006/relationships/hyperlink" Target="http://www.primariabal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865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AdiecolectMS 7</dc:creator>
  <cp:keywords/>
  <dc:description/>
  <cp:lastModifiedBy>Microsoft account</cp:lastModifiedBy>
  <cp:revision>8</cp:revision>
  <dcterms:created xsi:type="dcterms:W3CDTF">2024-01-19T11:36:00Z</dcterms:created>
  <dcterms:modified xsi:type="dcterms:W3CDTF">2024-02-19T13:50:00Z</dcterms:modified>
</cp:coreProperties>
</file>