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3EF0" w14:textId="630183D1" w:rsidR="002C68B5" w:rsidRDefault="00E47F4B" w:rsidP="00E47F4B">
      <w:pPr>
        <w:autoSpaceDE w:val="0"/>
        <w:jc w:val="center"/>
        <w:rPr>
          <w:b/>
          <w:bCs/>
          <w:sz w:val="22"/>
          <w:szCs w:val="22"/>
        </w:rPr>
      </w:pPr>
      <w:r>
        <w:t xml:space="preserve">                                                                                             </w:t>
      </w:r>
      <w:r w:rsidR="002C68B5">
        <w:rPr>
          <w:b/>
          <w:bCs/>
          <w:u w:val="single"/>
        </w:rPr>
        <w:t>PROIECT de Hotărâre</w:t>
      </w:r>
    </w:p>
    <w:p w14:paraId="57035467" w14:textId="77777777" w:rsidR="002C68B5" w:rsidRDefault="002C68B5" w:rsidP="002C68B5">
      <w:pPr>
        <w:jc w:val="center"/>
        <w:rPr>
          <w:b/>
          <w:bCs/>
          <w:sz w:val="28"/>
          <w:szCs w:val="28"/>
        </w:rPr>
      </w:pPr>
      <w:r>
        <w:rPr>
          <w:b/>
          <w:bCs/>
          <w:sz w:val="28"/>
          <w:szCs w:val="28"/>
        </w:rPr>
        <w:t xml:space="preserve">                                                                                 Avizat pentru legalitate</w:t>
      </w:r>
    </w:p>
    <w:p w14:paraId="35C9DDBE" w14:textId="52B44CA5" w:rsidR="002C68B5" w:rsidRDefault="002C68B5" w:rsidP="002C68B5">
      <w:pPr>
        <w:jc w:val="center"/>
        <w:rPr>
          <w:b/>
          <w:bCs/>
          <w:sz w:val="28"/>
          <w:szCs w:val="28"/>
          <w:u w:val="single"/>
        </w:rPr>
      </w:pPr>
      <w:r>
        <w:rPr>
          <w:sz w:val="28"/>
          <w:szCs w:val="28"/>
        </w:rPr>
        <w:t xml:space="preserve">                                                                                 Secretar General al </w:t>
      </w:r>
      <w:r w:rsidR="009A2A19">
        <w:rPr>
          <w:sz w:val="28"/>
          <w:szCs w:val="28"/>
        </w:rPr>
        <w:t>Comunei</w:t>
      </w:r>
    </w:p>
    <w:p w14:paraId="40916FA4" w14:textId="7BB1D38D" w:rsidR="002C68B5" w:rsidRPr="002C68B5" w:rsidRDefault="002C68B5" w:rsidP="002C68B5">
      <w:pPr>
        <w:autoSpaceDE w:val="0"/>
        <w:jc w:val="center"/>
        <w:rPr>
          <w:b/>
          <w:bCs/>
          <w:sz w:val="28"/>
          <w:szCs w:val="28"/>
        </w:rPr>
      </w:pPr>
      <w:r>
        <w:rPr>
          <w:b/>
          <w:bCs/>
          <w:sz w:val="28"/>
          <w:szCs w:val="28"/>
        </w:rPr>
        <w:t xml:space="preserve">                                                                                 </w:t>
      </w:r>
      <w:r w:rsidR="007D55A8">
        <w:rPr>
          <w:b/>
          <w:bCs/>
          <w:sz w:val="28"/>
          <w:szCs w:val="28"/>
        </w:rPr>
        <w:t>Florin-Grigore Cioloca</w:t>
      </w:r>
    </w:p>
    <w:p w14:paraId="2674BA80" w14:textId="77777777" w:rsidR="002C68B5" w:rsidRDefault="002C68B5" w:rsidP="002C68B5">
      <w:pPr>
        <w:autoSpaceDE w:val="0"/>
        <w:jc w:val="center"/>
        <w:rPr>
          <w:b/>
          <w:bCs/>
        </w:rPr>
      </w:pPr>
      <w:r>
        <w:rPr>
          <w:b/>
          <w:bCs/>
        </w:rPr>
        <w:t>H O T Ă  R  Â  R  E A   nr</w:t>
      </w:r>
      <w:r>
        <w:rPr>
          <w:b/>
          <w:bCs/>
          <w:sz w:val="32"/>
          <w:szCs w:val="32"/>
        </w:rPr>
        <w:t>.    ….</w:t>
      </w:r>
      <w:r>
        <w:rPr>
          <w:b/>
          <w:bCs/>
        </w:rPr>
        <w:t xml:space="preserve">                                     </w:t>
      </w:r>
    </w:p>
    <w:p w14:paraId="672384C2" w14:textId="77777777" w:rsidR="002C68B5" w:rsidRDefault="002C68B5" w:rsidP="002C68B5">
      <w:pPr>
        <w:autoSpaceDE w:val="0"/>
        <w:jc w:val="center"/>
        <w:rPr>
          <w:b/>
          <w:bCs/>
        </w:rPr>
      </w:pPr>
      <w:r>
        <w:rPr>
          <w:b/>
          <w:bCs/>
        </w:rPr>
        <w:t xml:space="preserve"> Din …………………….. . 2022</w:t>
      </w:r>
    </w:p>
    <w:p w14:paraId="512B80B1" w14:textId="122F5A8A" w:rsidR="003C5C04" w:rsidRPr="003C5C04" w:rsidRDefault="003C5C04" w:rsidP="003C5C04">
      <w:pPr>
        <w:autoSpaceDE w:val="0"/>
        <w:ind w:firstLine="708"/>
        <w:jc w:val="center"/>
        <w:rPr>
          <w:b/>
          <w:bCs/>
          <w:sz w:val="28"/>
          <w:szCs w:val="28"/>
        </w:rPr>
      </w:pPr>
      <w:r w:rsidRPr="003C5C04">
        <w:rPr>
          <w:b/>
          <w:bCs/>
          <w:sz w:val="28"/>
          <w:szCs w:val="28"/>
        </w:rPr>
        <w:t xml:space="preserve">Privind  stabilirea impozitelor și taxelor locale precum și zonelor in cadrul comunei </w:t>
      </w:r>
      <w:r w:rsidR="007D55A8">
        <w:rPr>
          <w:b/>
          <w:bCs/>
          <w:sz w:val="28"/>
          <w:szCs w:val="28"/>
        </w:rPr>
        <w:t>Băla</w:t>
      </w:r>
      <w:r w:rsidR="008972D3">
        <w:rPr>
          <w:b/>
          <w:bCs/>
          <w:sz w:val="28"/>
          <w:szCs w:val="28"/>
        </w:rPr>
        <w:t xml:space="preserve"> </w:t>
      </w:r>
      <w:bookmarkStart w:id="0" w:name="_GoBack"/>
      <w:bookmarkEnd w:id="0"/>
      <w:r w:rsidRPr="003C5C04">
        <w:rPr>
          <w:b/>
          <w:bCs/>
          <w:sz w:val="28"/>
          <w:szCs w:val="28"/>
        </w:rPr>
        <w:t>pe anul 202</w:t>
      </w:r>
      <w:r>
        <w:rPr>
          <w:b/>
          <w:bCs/>
          <w:sz w:val="28"/>
          <w:szCs w:val="28"/>
        </w:rPr>
        <w:t>3</w:t>
      </w:r>
    </w:p>
    <w:p w14:paraId="0CF4F965" w14:textId="77777777" w:rsidR="003C5C04" w:rsidRPr="003C5C04" w:rsidRDefault="003C5C04" w:rsidP="003C5C04">
      <w:pPr>
        <w:autoSpaceDE w:val="0"/>
        <w:jc w:val="both"/>
        <w:rPr>
          <w:bCs/>
          <w:i/>
        </w:rPr>
      </w:pPr>
    </w:p>
    <w:p w14:paraId="2D104B2B" w14:textId="734C7C51" w:rsidR="003C5C04" w:rsidRPr="003C5C04" w:rsidRDefault="003C5C04" w:rsidP="003C5C04">
      <w:pPr>
        <w:autoSpaceDE w:val="0"/>
        <w:jc w:val="both"/>
        <w:rPr>
          <w:bCs/>
          <w:i/>
        </w:rPr>
      </w:pPr>
      <w:r w:rsidRPr="003C5C04">
        <w:rPr>
          <w:bCs/>
          <w:i/>
        </w:rPr>
        <w:t xml:space="preserve">Consiliul local al comunei </w:t>
      </w:r>
      <w:r w:rsidR="007D55A8">
        <w:rPr>
          <w:bCs/>
          <w:i/>
        </w:rPr>
        <w:t>Băla</w:t>
      </w:r>
      <w:r w:rsidRPr="003C5C04">
        <w:rPr>
          <w:bCs/>
          <w:i/>
        </w:rPr>
        <w:t>, întrunit în şedinţa  ordinară de lucru, din ………………..;</w:t>
      </w:r>
    </w:p>
    <w:p w14:paraId="6520824A" w14:textId="1C9A0066" w:rsidR="003C5C04" w:rsidRPr="003C5C04" w:rsidRDefault="003C5C04" w:rsidP="003C5C04">
      <w:pPr>
        <w:autoSpaceDE w:val="0"/>
        <w:ind w:firstLine="708"/>
        <w:jc w:val="both"/>
        <w:rPr>
          <w:bCs/>
        </w:rPr>
      </w:pPr>
      <w:r>
        <w:rPr>
          <w:bCs/>
        </w:rPr>
        <w:t>Ținând cont de următoarele prevederi legale:</w:t>
      </w:r>
    </w:p>
    <w:p w14:paraId="2B3350A3" w14:textId="77777777" w:rsidR="003C5C04" w:rsidRPr="003C5C04" w:rsidRDefault="003C5C04" w:rsidP="003C5C04">
      <w:pPr>
        <w:autoSpaceDE w:val="0"/>
        <w:ind w:firstLine="708"/>
        <w:jc w:val="both"/>
        <w:rPr>
          <w:iCs/>
        </w:rPr>
      </w:pPr>
      <w:r w:rsidRPr="003C5C04">
        <w:rPr>
          <w:iCs/>
        </w:rPr>
        <w:t>-art.56, art.120 alin(1) și (2) și art.139 alin. (2) din Constituția României, republicată;</w:t>
      </w:r>
    </w:p>
    <w:p w14:paraId="6AA94B70" w14:textId="49C9E0CD" w:rsidR="003C5C04" w:rsidRPr="003C5C04" w:rsidRDefault="003C5C04" w:rsidP="003C5C04">
      <w:pPr>
        <w:autoSpaceDE w:val="0"/>
        <w:ind w:firstLine="708"/>
        <w:jc w:val="both"/>
        <w:rPr>
          <w:iCs/>
        </w:rPr>
      </w:pPr>
      <w:r w:rsidRPr="003C5C04">
        <w:rPr>
          <w:iCs/>
        </w:rPr>
        <w:t>-art.87, art.129 alin.(1), alin.(2) lit”b” și alin (4) lit.”c” din OUG nr.57/2019 privind Codul Administrativ</w:t>
      </w:r>
      <w:r>
        <w:rPr>
          <w:iCs/>
        </w:rPr>
        <w:t xml:space="preserve"> cu modificările și completările ulterioare</w:t>
      </w:r>
      <w:r w:rsidRPr="003C5C04">
        <w:rPr>
          <w:iCs/>
        </w:rPr>
        <w:t>;</w:t>
      </w:r>
    </w:p>
    <w:p w14:paraId="7BBFF9CD" w14:textId="77777777" w:rsidR="003C5C04" w:rsidRPr="003C5C04" w:rsidRDefault="003C5C04" w:rsidP="003C5C04">
      <w:pPr>
        <w:autoSpaceDE w:val="0"/>
        <w:ind w:firstLine="708"/>
        <w:jc w:val="both"/>
        <w:rPr>
          <w:iCs/>
        </w:rPr>
      </w:pPr>
      <w:r w:rsidRPr="003C5C04">
        <w:rPr>
          <w:iCs/>
        </w:rPr>
        <w:t>-art. 16 alin. (2),art.5 alin. (1) lit.”a”, art. 20, art. 27 precum și art. 30 din Legea nr. 273/2006 privind finanțele publice locale, cu modificările și completările ulterioare;</w:t>
      </w:r>
    </w:p>
    <w:p w14:paraId="0EDF1FD1" w14:textId="77777777" w:rsidR="003C5C04" w:rsidRPr="003C5C04" w:rsidRDefault="003C5C04" w:rsidP="003C5C04">
      <w:pPr>
        <w:autoSpaceDE w:val="0"/>
        <w:ind w:firstLine="708"/>
        <w:jc w:val="both"/>
        <w:rPr>
          <w:iCs/>
        </w:rPr>
      </w:pPr>
      <w:r w:rsidRPr="003C5C04">
        <w:rPr>
          <w:iCs/>
        </w:rPr>
        <w:t>-Titlul IX din Legea 227/2015 privind Codul fiscal;</w:t>
      </w:r>
    </w:p>
    <w:p w14:paraId="20D44F99" w14:textId="77777777" w:rsidR="003C5C04" w:rsidRPr="003C5C04" w:rsidRDefault="003C5C04" w:rsidP="003C5C04">
      <w:pPr>
        <w:autoSpaceDE w:val="0"/>
        <w:ind w:firstLine="708"/>
        <w:jc w:val="both"/>
        <w:rPr>
          <w:iCs/>
        </w:rPr>
      </w:pPr>
      <w:r w:rsidRPr="003C5C04">
        <w:rPr>
          <w:iCs/>
        </w:rPr>
        <w:t>-art. 266 alin. (6) și (7) și art. 344 din Legea 207/2015 privind Codul de procedură Fiscală;</w:t>
      </w:r>
    </w:p>
    <w:p w14:paraId="0BFE5CAE" w14:textId="77777777" w:rsidR="003C5C04" w:rsidRPr="003C5C04" w:rsidRDefault="003C5C04" w:rsidP="003C5C04">
      <w:pPr>
        <w:autoSpaceDE w:val="0"/>
        <w:ind w:firstLine="708"/>
        <w:jc w:val="both"/>
        <w:rPr>
          <w:iCs/>
        </w:rPr>
      </w:pPr>
      <w:r w:rsidRPr="003C5C04">
        <w:rPr>
          <w:iCs/>
        </w:rPr>
        <w:t>-art. 7 alin. (2) din Legea nr.287/2009 privind Codul Civil, republicată, cu modificările și completările ulterioare;</w:t>
      </w:r>
    </w:p>
    <w:p w14:paraId="10663115" w14:textId="00E84D80" w:rsidR="003C5C04" w:rsidRPr="003C5C04" w:rsidRDefault="003C5C04" w:rsidP="003C5C04">
      <w:pPr>
        <w:suppressAutoHyphens w:val="0"/>
        <w:ind w:firstLine="900"/>
        <w:jc w:val="both"/>
        <w:rPr>
          <w:iCs/>
        </w:rPr>
      </w:pPr>
      <w:r w:rsidRPr="00574697">
        <w:rPr>
          <w:iCs/>
        </w:rPr>
        <w:t>Având în vedere art. 491, alin. 1 din Legea nr. 227/2015 privind Codul Fiscal, cu modificările și completările ulterioare, care prevede faptul că, în cazul oricărui impozit sau oricărei taxe locale, care constă într-o anumită sumă în lei sau care este stabilită pe baza unei anumite sume în lei, sumele respective se indexează anual</w:t>
      </w:r>
      <w:r w:rsidR="00574697" w:rsidRPr="00574697">
        <w:rPr>
          <w:iCs/>
        </w:rPr>
        <w:t xml:space="preserve"> cu </w:t>
      </w:r>
      <w:r w:rsidRPr="00574697">
        <w:t xml:space="preserve">rata inflației pe anul </w:t>
      </w:r>
      <w:r w:rsidR="00574697" w:rsidRPr="00574697">
        <w:t xml:space="preserve">fiscal anterior, repsectiv anul </w:t>
      </w:r>
      <w:r w:rsidRPr="00574697">
        <w:t>202</w:t>
      </w:r>
      <w:r w:rsidR="00574697" w:rsidRPr="00574697">
        <w:t>1</w:t>
      </w:r>
      <w:r w:rsidRPr="00574697">
        <w:t xml:space="preserve">, care este de </w:t>
      </w:r>
      <w:r w:rsidR="00574697" w:rsidRPr="00574697">
        <w:t>5</w:t>
      </w:r>
      <w:r w:rsidRPr="00574697">
        <w:t>,</w:t>
      </w:r>
      <w:r w:rsidR="00574697" w:rsidRPr="00574697">
        <w:t>1</w:t>
      </w:r>
      <w:r w:rsidRPr="00574697">
        <w:t>%;</w:t>
      </w:r>
    </w:p>
    <w:p w14:paraId="3B759F36" w14:textId="502A0F95" w:rsidR="003C5C04" w:rsidRPr="003C5C04" w:rsidRDefault="003C5C04" w:rsidP="003C5C04">
      <w:pPr>
        <w:autoSpaceDE w:val="0"/>
        <w:ind w:firstLine="708"/>
        <w:jc w:val="both"/>
        <w:rPr>
          <w:iCs/>
        </w:rPr>
      </w:pPr>
      <w:r w:rsidRPr="003C5C04">
        <w:rPr>
          <w:iCs/>
        </w:rPr>
        <w:t xml:space="preserve">Din inițiativa dl. Primar al Comunei </w:t>
      </w:r>
      <w:r w:rsidR="007D55A8">
        <w:rPr>
          <w:iCs/>
        </w:rPr>
        <w:t xml:space="preserve">Băla </w:t>
      </w:r>
      <w:r w:rsidRPr="003C5C04">
        <w:rPr>
          <w:iCs/>
        </w:rPr>
        <w:t xml:space="preserve">prin  Referatul de aprobare nr. </w:t>
      </w:r>
      <w:r w:rsidR="007D55A8">
        <w:rPr>
          <w:iCs/>
        </w:rPr>
        <w:t>___</w:t>
      </w:r>
      <w:r w:rsidRPr="003C5C04">
        <w:rPr>
          <w:iCs/>
        </w:rPr>
        <w:t xml:space="preserve"> din </w:t>
      </w:r>
      <w:r w:rsidR="007D55A8">
        <w:rPr>
          <w:iCs/>
        </w:rPr>
        <w:t>__.__</w:t>
      </w:r>
      <w:r w:rsidRPr="003C5C04">
        <w:rPr>
          <w:iCs/>
        </w:rPr>
        <w:t>.202</w:t>
      </w:r>
      <w:r w:rsidR="008D06D6" w:rsidRPr="008D06D6">
        <w:rPr>
          <w:iCs/>
        </w:rPr>
        <w:t>2</w:t>
      </w:r>
      <w:r w:rsidRPr="003C5C04">
        <w:rPr>
          <w:iCs/>
        </w:rPr>
        <w:t xml:space="preserve"> și în baza Raportului de specialitate nr . </w:t>
      </w:r>
      <w:r w:rsidR="007D55A8">
        <w:rPr>
          <w:iCs/>
        </w:rPr>
        <w:t>_____</w:t>
      </w:r>
      <w:r w:rsidRPr="003C5C04">
        <w:rPr>
          <w:iCs/>
        </w:rPr>
        <w:t xml:space="preserve"> din </w:t>
      </w:r>
      <w:r w:rsidR="007D55A8">
        <w:rPr>
          <w:iCs/>
        </w:rPr>
        <w:t>__.__</w:t>
      </w:r>
      <w:r w:rsidRPr="003C5C04">
        <w:rPr>
          <w:iCs/>
        </w:rPr>
        <w:t>.202</w:t>
      </w:r>
      <w:r w:rsidR="008D06D6" w:rsidRPr="008D06D6">
        <w:rPr>
          <w:iCs/>
        </w:rPr>
        <w:t>2</w:t>
      </w:r>
      <w:r w:rsidRPr="003C5C04">
        <w:rPr>
          <w:iCs/>
        </w:rPr>
        <w:t xml:space="preserve"> întocmit  de </w:t>
      </w:r>
      <w:r w:rsidR="007D55A8">
        <w:rPr>
          <w:iCs/>
        </w:rPr>
        <w:t>secretarul general al comunei</w:t>
      </w:r>
      <w:r w:rsidRPr="003C5C04">
        <w:rPr>
          <w:iCs/>
        </w:rPr>
        <w:t>.</w:t>
      </w:r>
    </w:p>
    <w:p w14:paraId="2A69B761" w14:textId="54025C6F" w:rsidR="003C5C04" w:rsidRPr="003C5C04" w:rsidRDefault="003C5C04" w:rsidP="003C5C04">
      <w:pPr>
        <w:autoSpaceDE w:val="0"/>
        <w:ind w:firstLine="708"/>
        <w:jc w:val="both"/>
        <w:rPr>
          <w:iCs/>
        </w:rPr>
      </w:pPr>
      <w:r w:rsidRPr="003C5C04">
        <w:rPr>
          <w:iCs/>
        </w:rPr>
        <w:t xml:space="preserve">Tinand cont de avizele favorabile a Comisiilor de specialitate din cadrul Consailiului Local </w:t>
      </w:r>
      <w:r w:rsidR="007D55A8">
        <w:rPr>
          <w:iCs/>
        </w:rPr>
        <w:t>Băla</w:t>
      </w:r>
      <w:r w:rsidRPr="003C5C04">
        <w:rPr>
          <w:iCs/>
        </w:rPr>
        <w:t xml:space="preserve"> ,</w:t>
      </w:r>
    </w:p>
    <w:p w14:paraId="34ACD922" w14:textId="7C1A6D48" w:rsidR="003C5C04" w:rsidRPr="003C5C04" w:rsidRDefault="003C5C04" w:rsidP="003C5C04">
      <w:pPr>
        <w:autoSpaceDE w:val="0"/>
        <w:ind w:firstLine="708"/>
        <w:jc w:val="both"/>
        <w:rPr>
          <w:bCs/>
        </w:rPr>
      </w:pPr>
      <w:r w:rsidRPr="003C5C04">
        <w:rPr>
          <w:bCs/>
        </w:rPr>
        <w:t>Realizând publicarea anunțului cu nr.</w:t>
      </w:r>
      <w:r w:rsidRPr="003C5C04">
        <w:rPr>
          <w:sz w:val="28"/>
          <w:szCs w:val="28"/>
          <w:lang w:val="de-DE"/>
        </w:rPr>
        <w:t xml:space="preserve"> </w:t>
      </w:r>
      <w:r w:rsidR="007D55A8" w:rsidRPr="007D55A8">
        <w:rPr>
          <w:bCs/>
        </w:rPr>
        <w:t>3009 din 16 noiembrie 2022</w:t>
      </w:r>
      <w:r w:rsidR="007D55A8">
        <w:rPr>
          <w:bCs/>
        </w:rPr>
        <w:t xml:space="preserve"> </w:t>
      </w:r>
      <w:r w:rsidRPr="003C5C04">
        <w:rPr>
          <w:bCs/>
        </w:rPr>
        <w:t xml:space="preserve">privind elaborarea proiectului Hotărârii Consiliului Local privind stabilirea impozitelor și taxelor locale precum și a zonelor în cadrul comunei </w:t>
      </w:r>
      <w:r w:rsidR="007D55A8">
        <w:rPr>
          <w:bCs/>
        </w:rPr>
        <w:t xml:space="preserve">Băla </w:t>
      </w:r>
      <w:r w:rsidRPr="003C5C04">
        <w:rPr>
          <w:bCs/>
        </w:rPr>
        <w:t>pe anul 202</w:t>
      </w:r>
      <w:r w:rsidR="008D06D6">
        <w:rPr>
          <w:bCs/>
        </w:rPr>
        <w:t>3</w:t>
      </w:r>
      <w:r w:rsidRPr="003C5C04">
        <w:rPr>
          <w:bCs/>
        </w:rPr>
        <w:t xml:space="preserve"> în contextul prevederilor art.7 din Legea nr.52/2003 privind transparența decizională în administrația publică, republicată care a făcut obiectul publicării  la sediul primăriei </w:t>
      </w:r>
      <w:r w:rsidR="007D55A8">
        <w:rPr>
          <w:bCs/>
        </w:rPr>
        <w:t xml:space="preserve">Băla </w:t>
      </w:r>
      <w:r w:rsidRPr="003C5C04">
        <w:rPr>
          <w:bCs/>
        </w:rPr>
        <w:t>și pe site-ul instituției.</w:t>
      </w:r>
    </w:p>
    <w:p w14:paraId="6612BF79" w14:textId="62ED92DE" w:rsidR="003C5C04" w:rsidRPr="003C5C04" w:rsidRDefault="003C5C04" w:rsidP="003C5C04">
      <w:pPr>
        <w:autoSpaceDE w:val="0"/>
        <w:ind w:firstLine="708"/>
        <w:jc w:val="both"/>
        <w:rPr>
          <w:bCs/>
        </w:rPr>
      </w:pPr>
      <w:r w:rsidRPr="003C5C04">
        <w:rPr>
          <w:bCs/>
        </w:rPr>
        <w:t>În temeiul prevedeerilor art. 139 alin. (3) litera ”c” și a art. 196 alin (1) lit ”a” din OUG nr. 57/2019 privind Codul Administrativ, cu modificările și completările</w:t>
      </w:r>
      <w:r w:rsidR="008D06D6">
        <w:rPr>
          <w:bCs/>
        </w:rPr>
        <w:t xml:space="preserve"> ulterioare</w:t>
      </w:r>
      <w:r w:rsidRPr="003C5C04">
        <w:rPr>
          <w:bCs/>
        </w:rPr>
        <w:t>:</w:t>
      </w:r>
    </w:p>
    <w:p w14:paraId="784861CA" w14:textId="77777777" w:rsidR="003C5C04" w:rsidRPr="003C5C04" w:rsidRDefault="003C5C04" w:rsidP="003C5C04">
      <w:pPr>
        <w:autoSpaceDE w:val="0"/>
        <w:ind w:firstLine="708"/>
        <w:jc w:val="both"/>
        <w:rPr>
          <w:b/>
          <w:bCs/>
          <w:sz w:val="28"/>
          <w:szCs w:val="28"/>
        </w:rPr>
      </w:pPr>
    </w:p>
    <w:p w14:paraId="0BDC849D" w14:textId="77777777" w:rsidR="003C5C04" w:rsidRPr="003C5C04" w:rsidRDefault="003C5C04" w:rsidP="003C5C04">
      <w:pPr>
        <w:autoSpaceDE w:val="0"/>
        <w:ind w:firstLine="708"/>
        <w:jc w:val="both"/>
        <w:rPr>
          <w:b/>
          <w:bCs/>
          <w:sz w:val="28"/>
          <w:szCs w:val="28"/>
        </w:rPr>
      </w:pPr>
    </w:p>
    <w:p w14:paraId="25D822D3" w14:textId="6CFCB98F" w:rsidR="003C5C04" w:rsidRPr="003C5C04" w:rsidRDefault="003C5C04" w:rsidP="007D55A8">
      <w:pPr>
        <w:autoSpaceDE w:val="0"/>
        <w:ind w:firstLine="708"/>
        <w:jc w:val="center"/>
        <w:rPr>
          <w:b/>
          <w:bCs/>
          <w:sz w:val="28"/>
          <w:szCs w:val="28"/>
        </w:rPr>
      </w:pPr>
      <w:r w:rsidRPr="003C5C04">
        <w:rPr>
          <w:b/>
          <w:bCs/>
          <w:sz w:val="28"/>
          <w:szCs w:val="28"/>
        </w:rPr>
        <w:t xml:space="preserve">CONSILIUL LOCAL AL COMUNEI </w:t>
      </w:r>
      <w:r w:rsidR="007D55A8">
        <w:rPr>
          <w:b/>
          <w:bCs/>
          <w:sz w:val="28"/>
          <w:szCs w:val="28"/>
        </w:rPr>
        <w:t>BĂLA</w:t>
      </w:r>
    </w:p>
    <w:p w14:paraId="6FBCBD6F" w14:textId="77777777" w:rsidR="003C5C04" w:rsidRDefault="003C5C04" w:rsidP="00FF44F8">
      <w:pPr>
        <w:autoSpaceDE w:val="0"/>
        <w:jc w:val="center"/>
        <w:rPr>
          <w:b/>
          <w:bCs/>
          <w:sz w:val="28"/>
          <w:szCs w:val="28"/>
        </w:rPr>
      </w:pPr>
      <w:r w:rsidRPr="003C5C04">
        <w:rPr>
          <w:b/>
          <w:bCs/>
          <w:sz w:val="28"/>
          <w:szCs w:val="28"/>
        </w:rPr>
        <w:t>H o t ă r ă ş t e :</w:t>
      </w:r>
    </w:p>
    <w:p w14:paraId="1CDF5460" w14:textId="77777777" w:rsidR="007D55A8" w:rsidRPr="003C5C04" w:rsidRDefault="007D55A8" w:rsidP="00FF44F8">
      <w:pPr>
        <w:autoSpaceDE w:val="0"/>
        <w:jc w:val="center"/>
        <w:rPr>
          <w:b/>
          <w:bCs/>
          <w:sz w:val="28"/>
          <w:szCs w:val="28"/>
        </w:rPr>
      </w:pPr>
    </w:p>
    <w:p w14:paraId="36BC41C9" w14:textId="1889AD91" w:rsidR="003C5C04" w:rsidRPr="003C5C04" w:rsidRDefault="003C5C04" w:rsidP="003C5C04">
      <w:pPr>
        <w:autoSpaceDE w:val="0"/>
        <w:ind w:firstLine="708"/>
        <w:jc w:val="both"/>
        <w:rPr>
          <w:bCs/>
        </w:rPr>
      </w:pPr>
      <w:r w:rsidRPr="003C5C04">
        <w:rPr>
          <w:b/>
          <w:bCs/>
        </w:rPr>
        <w:t xml:space="preserve">ART.1. </w:t>
      </w:r>
      <w:r w:rsidRPr="003C5C04">
        <w:rPr>
          <w:bCs/>
        </w:rPr>
        <w:t>Se stabilesc impozitele și taxele locale pentru anul 202</w:t>
      </w:r>
      <w:r w:rsidR="008D06D6">
        <w:rPr>
          <w:bCs/>
        </w:rPr>
        <w:t>3</w:t>
      </w:r>
      <w:r w:rsidRPr="003C5C04">
        <w:rPr>
          <w:bCs/>
        </w:rPr>
        <w:t xml:space="preserve"> conform ”</w:t>
      </w:r>
      <w:r w:rsidRPr="003C5C04">
        <w:rPr>
          <w:bCs/>
          <w:i/>
        </w:rPr>
        <w:t>Tabloului cuprinzând impozitele și taxele locale, alte taxe asimilate acestora precum și amenzile aplicabile în anul fiscal 202</w:t>
      </w:r>
      <w:r w:rsidR="008D06D6">
        <w:rPr>
          <w:bCs/>
          <w:i/>
        </w:rPr>
        <w:t>3</w:t>
      </w:r>
      <w:r w:rsidRPr="003C5C04">
        <w:rPr>
          <w:bCs/>
        </w:rPr>
        <w:t>”-</w:t>
      </w:r>
      <w:r w:rsidR="00574697">
        <w:rPr>
          <w:bCs/>
        </w:rPr>
        <w:t xml:space="preserve"> </w:t>
      </w:r>
      <w:r w:rsidRPr="003C5C04">
        <w:rPr>
          <w:bCs/>
        </w:rPr>
        <w:t>constituie Anexă, care face parte integrantă din prezenta hotărâre.</w:t>
      </w:r>
    </w:p>
    <w:p w14:paraId="6F349C99" w14:textId="5241E989" w:rsidR="003C5C04" w:rsidRPr="003C5C04" w:rsidRDefault="003C5C04" w:rsidP="003C5C04">
      <w:pPr>
        <w:autoSpaceDE w:val="0"/>
        <w:ind w:firstLine="708"/>
        <w:jc w:val="both"/>
        <w:rPr>
          <w:bCs/>
        </w:rPr>
      </w:pPr>
      <w:r w:rsidRPr="003C5C04">
        <w:rPr>
          <w:b/>
          <w:bCs/>
        </w:rPr>
        <w:t>ART.2.(1)</w:t>
      </w:r>
      <w:r w:rsidR="00FF44F8">
        <w:rPr>
          <w:b/>
          <w:bCs/>
        </w:rPr>
        <w:t xml:space="preserve"> </w:t>
      </w:r>
      <w:r w:rsidRPr="003C5C04">
        <w:rPr>
          <w:bCs/>
        </w:rPr>
        <w:t>Se aprobă</w:t>
      </w:r>
      <w:r w:rsidRPr="003C5C04">
        <w:rPr>
          <w:b/>
          <w:bCs/>
        </w:rPr>
        <w:t xml:space="preserve"> </w:t>
      </w:r>
      <w:r w:rsidRPr="003C5C04">
        <w:rPr>
          <w:bCs/>
        </w:rPr>
        <w:t xml:space="preserve">delimitarea intravilanului comunei </w:t>
      </w:r>
      <w:r w:rsidR="007D55A8">
        <w:rPr>
          <w:bCs/>
        </w:rPr>
        <w:t xml:space="preserve">Băla </w:t>
      </w:r>
      <w:r w:rsidRPr="003C5C04">
        <w:rPr>
          <w:bCs/>
        </w:rPr>
        <w:t>în zone, necesare pentru determinarea impozitului pe clădiri precum și impozitului pe teren, după cum urmează:</w:t>
      </w:r>
    </w:p>
    <w:p w14:paraId="50689EF4" w14:textId="77777777" w:rsidR="003C5C04" w:rsidRPr="003C5C04" w:rsidRDefault="003C5C04" w:rsidP="003C5C04">
      <w:pPr>
        <w:autoSpaceDE w:val="0"/>
        <w:ind w:firstLine="708"/>
        <w:jc w:val="both"/>
        <w:rPr>
          <w:bCs/>
        </w:rPr>
      </w:pPr>
    </w:p>
    <w:p w14:paraId="4A4D5103" w14:textId="77777777" w:rsidR="007D55A8" w:rsidRDefault="007D55A8" w:rsidP="003C5C04">
      <w:pPr>
        <w:autoSpaceDE w:val="0"/>
        <w:ind w:firstLine="708"/>
        <w:jc w:val="both"/>
        <w:rPr>
          <w:bCs/>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1688"/>
        <w:gridCol w:w="2404"/>
      </w:tblGrid>
      <w:tr w:rsidR="00623864" w:rsidRPr="00623864" w14:paraId="7FEB6D52" w14:textId="77777777" w:rsidTr="00623864">
        <w:trPr>
          <w:cantSplit/>
          <w:jc w:val="center"/>
        </w:trPr>
        <w:tc>
          <w:tcPr>
            <w:tcW w:w="3274" w:type="dxa"/>
            <w:vMerge w:val="restart"/>
          </w:tcPr>
          <w:p w14:paraId="21CAEA23"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lastRenderedPageBreak/>
              <w:t>Băla</w:t>
            </w:r>
          </w:p>
          <w:p w14:paraId="0085013B"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t xml:space="preserve"> localitate rurală de rang IV</w:t>
            </w:r>
          </w:p>
        </w:tc>
        <w:tc>
          <w:tcPr>
            <w:tcW w:w="4092" w:type="dxa"/>
            <w:gridSpan w:val="2"/>
          </w:tcPr>
          <w:p w14:paraId="0F94C6C1" w14:textId="6C85C0E9" w:rsidR="00623864" w:rsidRPr="00623864" w:rsidRDefault="00623864" w:rsidP="00623864">
            <w:pPr>
              <w:suppressAutoHyphens w:val="0"/>
              <w:jc w:val="both"/>
              <w:rPr>
                <w:rFonts w:eastAsia="Constantia"/>
                <w:b/>
                <w:lang w:eastAsia="en-US"/>
              </w:rPr>
            </w:pPr>
            <w:r w:rsidRPr="00623864">
              <w:rPr>
                <w:rFonts w:eastAsia="Constantia"/>
                <w:b/>
                <w:lang w:eastAsia="en-US"/>
              </w:rPr>
              <w:t>Zona în cadrul localitatii</w:t>
            </w:r>
          </w:p>
        </w:tc>
      </w:tr>
      <w:tr w:rsidR="00623864" w:rsidRPr="00623864" w14:paraId="3F8069E3" w14:textId="77777777" w:rsidTr="00623864">
        <w:trPr>
          <w:cantSplit/>
          <w:jc w:val="center"/>
        </w:trPr>
        <w:tc>
          <w:tcPr>
            <w:tcW w:w="3274" w:type="dxa"/>
            <w:vMerge/>
          </w:tcPr>
          <w:p w14:paraId="05CDD758" w14:textId="77777777" w:rsidR="00623864" w:rsidRPr="00623864" w:rsidRDefault="00623864" w:rsidP="00623864">
            <w:pPr>
              <w:suppressAutoHyphens w:val="0"/>
              <w:jc w:val="both"/>
              <w:rPr>
                <w:rFonts w:eastAsia="Constantia"/>
                <w:b/>
                <w:lang w:eastAsia="en-US"/>
              </w:rPr>
            </w:pPr>
          </w:p>
        </w:tc>
        <w:tc>
          <w:tcPr>
            <w:tcW w:w="1688" w:type="dxa"/>
          </w:tcPr>
          <w:p w14:paraId="44CB0018"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t>Băla</w:t>
            </w:r>
          </w:p>
        </w:tc>
        <w:tc>
          <w:tcPr>
            <w:tcW w:w="2404" w:type="dxa"/>
          </w:tcPr>
          <w:p w14:paraId="3ACF6A3E"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t>Ercea</w:t>
            </w:r>
          </w:p>
        </w:tc>
      </w:tr>
      <w:tr w:rsidR="00623864" w:rsidRPr="00623864" w14:paraId="10125784" w14:textId="77777777" w:rsidTr="00623864">
        <w:trPr>
          <w:cantSplit/>
          <w:jc w:val="center"/>
        </w:trPr>
        <w:tc>
          <w:tcPr>
            <w:tcW w:w="3274" w:type="dxa"/>
          </w:tcPr>
          <w:p w14:paraId="3C6AFC7C"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t>Coeficienti de corectie</w:t>
            </w:r>
          </w:p>
        </w:tc>
        <w:tc>
          <w:tcPr>
            <w:tcW w:w="1688" w:type="dxa"/>
          </w:tcPr>
          <w:p w14:paraId="6F6504C6"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t>1,10</w:t>
            </w:r>
          </w:p>
        </w:tc>
        <w:tc>
          <w:tcPr>
            <w:tcW w:w="2404" w:type="dxa"/>
          </w:tcPr>
          <w:p w14:paraId="11751712" w14:textId="77777777" w:rsidR="00623864" w:rsidRPr="00623864" w:rsidRDefault="00623864" w:rsidP="00623864">
            <w:pPr>
              <w:suppressAutoHyphens w:val="0"/>
              <w:jc w:val="both"/>
              <w:rPr>
                <w:rFonts w:eastAsia="Constantia"/>
                <w:b/>
                <w:lang w:eastAsia="en-US"/>
              </w:rPr>
            </w:pPr>
            <w:r w:rsidRPr="00623864">
              <w:rPr>
                <w:rFonts w:eastAsia="Constantia"/>
                <w:b/>
                <w:lang w:eastAsia="en-US"/>
              </w:rPr>
              <w:t>1,05</w:t>
            </w:r>
          </w:p>
        </w:tc>
      </w:tr>
    </w:tbl>
    <w:p w14:paraId="0A27630E" w14:textId="77777777" w:rsidR="00623864" w:rsidRDefault="00623864" w:rsidP="003C5C04">
      <w:pPr>
        <w:autoSpaceDE w:val="0"/>
        <w:ind w:firstLine="708"/>
        <w:jc w:val="both"/>
        <w:rPr>
          <w:bCs/>
        </w:rPr>
      </w:pPr>
    </w:p>
    <w:p w14:paraId="6FB62212" w14:textId="5B41D60F" w:rsidR="003C5C04" w:rsidRPr="003C5C04" w:rsidRDefault="003C5C04" w:rsidP="003C5C04">
      <w:pPr>
        <w:autoSpaceDE w:val="0"/>
        <w:ind w:firstLine="708"/>
        <w:jc w:val="both"/>
        <w:rPr>
          <w:bCs/>
        </w:rPr>
      </w:pPr>
      <w:r w:rsidRPr="003C5C04">
        <w:rPr>
          <w:bCs/>
        </w:rPr>
        <w:tab/>
      </w:r>
      <w:r w:rsidRPr="003C5C04">
        <w:rPr>
          <w:b/>
          <w:bCs/>
        </w:rPr>
        <w:t>(2)</w:t>
      </w:r>
      <w:r w:rsidRPr="003C5C04">
        <w:rPr>
          <w:bCs/>
        </w:rPr>
        <w:t xml:space="preserve"> Pentru determinarea impozitului pe terenul situat în extravilan, se aprobă încadrarea acestuia în zona A, atât pentru localitatea </w:t>
      </w:r>
      <w:r w:rsidR="007D55A8">
        <w:rPr>
          <w:bCs/>
        </w:rPr>
        <w:t>Băla</w:t>
      </w:r>
      <w:r w:rsidR="00623864">
        <w:rPr>
          <w:bCs/>
        </w:rPr>
        <w:t xml:space="preserve"> </w:t>
      </w:r>
      <w:r w:rsidRPr="003C5C04">
        <w:rPr>
          <w:bCs/>
        </w:rPr>
        <w:t xml:space="preserve">cât și pentru localitatea </w:t>
      </w:r>
      <w:r w:rsidR="00623864">
        <w:rPr>
          <w:bCs/>
        </w:rPr>
        <w:t>Ercea</w:t>
      </w:r>
      <w:r w:rsidRPr="003C5C04">
        <w:rPr>
          <w:bCs/>
        </w:rPr>
        <w:t>.</w:t>
      </w:r>
    </w:p>
    <w:p w14:paraId="3946009B" w14:textId="55A8408A" w:rsidR="003C5C04" w:rsidRPr="003C5C04" w:rsidRDefault="003C5C04" w:rsidP="003C5C04">
      <w:pPr>
        <w:autoSpaceDE w:val="0"/>
        <w:ind w:firstLine="708"/>
        <w:jc w:val="both"/>
        <w:rPr>
          <w:bCs/>
        </w:rPr>
      </w:pPr>
      <w:r w:rsidRPr="003C5C04">
        <w:rPr>
          <w:b/>
          <w:bCs/>
        </w:rPr>
        <w:t xml:space="preserve">ART.3. </w:t>
      </w:r>
      <w:r w:rsidR="00AA192A">
        <w:rPr>
          <w:bCs/>
        </w:rPr>
        <w:t>S</w:t>
      </w:r>
      <w:r w:rsidR="00AA192A">
        <w:t>unt scutite de impozite pe cladiri, teren si mijloace de transport atât persoanele fizice cât şi juridice conform Codului Fiscal actualizat</w:t>
      </w:r>
      <w:r w:rsidRPr="003C5C04">
        <w:rPr>
          <w:bCs/>
        </w:rPr>
        <w:t>.</w:t>
      </w:r>
    </w:p>
    <w:p w14:paraId="7472B1A2" w14:textId="0551A439" w:rsidR="003C5C04" w:rsidRPr="003C5C04" w:rsidRDefault="003C5C04" w:rsidP="003C5C04">
      <w:pPr>
        <w:autoSpaceDE w:val="0"/>
        <w:ind w:firstLine="708"/>
        <w:jc w:val="both"/>
        <w:rPr>
          <w:bCs/>
        </w:rPr>
      </w:pPr>
      <w:r w:rsidRPr="00726E11">
        <w:rPr>
          <w:b/>
          <w:bCs/>
        </w:rPr>
        <w:t>ART.</w:t>
      </w:r>
      <w:r w:rsidR="00123929" w:rsidRPr="00726E11">
        <w:rPr>
          <w:b/>
          <w:bCs/>
        </w:rPr>
        <w:t>4</w:t>
      </w:r>
      <w:r w:rsidRPr="00726E11">
        <w:rPr>
          <w:b/>
          <w:bCs/>
        </w:rPr>
        <w:t xml:space="preserve">. </w:t>
      </w:r>
      <w:r w:rsidRPr="00726E11">
        <w:rPr>
          <w:bCs/>
        </w:rPr>
        <w:t>Se aprobă anularea totalului creanțelor fiscale mai mici de 10 lei inclusiv, aflate în soldul unui rol la sf</w:t>
      </w:r>
      <w:r w:rsidR="00AA192A">
        <w:rPr>
          <w:bCs/>
        </w:rPr>
        <w:t>â</w:t>
      </w:r>
      <w:r w:rsidRPr="00726E11">
        <w:rPr>
          <w:bCs/>
        </w:rPr>
        <w:t>rșitul anului bugetar 202</w:t>
      </w:r>
      <w:r w:rsidR="008D06D6" w:rsidRPr="00726E11">
        <w:rPr>
          <w:bCs/>
        </w:rPr>
        <w:t>2</w:t>
      </w:r>
      <w:r w:rsidRPr="00726E11">
        <w:rPr>
          <w:bCs/>
        </w:rPr>
        <w:t>.</w:t>
      </w:r>
    </w:p>
    <w:p w14:paraId="6F15945A" w14:textId="46E0A3FB" w:rsidR="003C5C04" w:rsidRDefault="003C5C04" w:rsidP="003C5C04">
      <w:pPr>
        <w:ind w:firstLine="720"/>
        <w:jc w:val="both"/>
        <w:rPr>
          <w:b/>
          <w:lang w:val="en-US" w:eastAsia="ro-RO"/>
        </w:rPr>
      </w:pPr>
      <w:r w:rsidRPr="003C5C04">
        <w:rPr>
          <w:b/>
          <w:bCs/>
        </w:rPr>
        <w:t>ART.</w:t>
      </w:r>
      <w:r w:rsidR="00123929">
        <w:rPr>
          <w:b/>
          <w:bCs/>
        </w:rPr>
        <w:t>5</w:t>
      </w:r>
      <w:r w:rsidRPr="003C5C04">
        <w:rPr>
          <w:b/>
          <w:bCs/>
        </w:rPr>
        <w:t>.</w:t>
      </w:r>
      <w:r w:rsidRPr="003C5C04">
        <w:rPr>
          <w:bCs/>
        </w:rPr>
        <w:t xml:space="preserve"> Se aprobă </w:t>
      </w:r>
      <w:r w:rsidRPr="003C5C04">
        <w:rPr>
          <w:lang w:val="en-US" w:eastAsia="ro-RO"/>
        </w:rPr>
        <w:t xml:space="preserve">indexarea (ajustarea) nivelurilor impozabile a impozitelor si taxelor asimilate acestora, precum si a amenzilor prevăzute de Legea nr. 227/2015 privind Codul fiscal, cu completarile si modificarile ulterioare, </w:t>
      </w:r>
      <w:r w:rsidRPr="00FF44F8">
        <w:rPr>
          <w:lang w:val="en-US" w:eastAsia="ro-RO"/>
        </w:rPr>
        <w:t xml:space="preserve">cu </w:t>
      </w:r>
      <w:r w:rsidR="00FF44F8" w:rsidRPr="00FF44F8">
        <w:rPr>
          <w:lang w:val="en-US" w:eastAsia="ro-RO"/>
        </w:rPr>
        <w:t>5</w:t>
      </w:r>
      <w:r w:rsidRPr="00FF44F8">
        <w:rPr>
          <w:lang w:val="en-US" w:eastAsia="ro-RO"/>
        </w:rPr>
        <w:t>.</w:t>
      </w:r>
      <w:r w:rsidR="00FF44F8" w:rsidRPr="00FF44F8">
        <w:rPr>
          <w:lang w:val="en-US" w:eastAsia="ro-RO"/>
        </w:rPr>
        <w:t>1</w:t>
      </w:r>
      <w:r w:rsidRPr="00FF44F8">
        <w:rPr>
          <w:lang w:val="en-US" w:eastAsia="ro-RO"/>
        </w:rPr>
        <w:t>%.</w:t>
      </w:r>
      <w:r w:rsidRPr="003C5C04">
        <w:rPr>
          <w:b/>
          <w:lang w:val="en-US" w:eastAsia="ro-RO"/>
        </w:rPr>
        <w:tab/>
      </w:r>
    </w:p>
    <w:p w14:paraId="23D7F377" w14:textId="1456DE47" w:rsidR="00FF44F8" w:rsidRDefault="008D06D6" w:rsidP="00FF44F8">
      <w:pPr>
        <w:autoSpaceDE w:val="0"/>
        <w:ind w:firstLine="708"/>
        <w:jc w:val="both"/>
      </w:pPr>
      <w:r w:rsidRPr="008D06D6">
        <w:rPr>
          <w:b/>
        </w:rPr>
        <w:t xml:space="preserve">ART. </w:t>
      </w:r>
      <w:r w:rsidR="00123929">
        <w:rPr>
          <w:b/>
        </w:rPr>
        <w:t>6</w:t>
      </w:r>
      <w:r w:rsidRPr="008D06D6">
        <w:rPr>
          <w:b/>
        </w:rPr>
        <w:t>.</w:t>
      </w:r>
      <w:r>
        <w:t xml:space="preserve"> P</w:t>
      </w:r>
      <w:r w:rsidRPr="003C5C04">
        <w:t>entru plata cu anticipație a impozitului pe clădiri, a impozitului pe clădiri, a impozitului pe teren și a impozitului pe mijloacele de transport, datorate pentru întregul an de către contribuabili, până la data de 31 martie 202</w:t>
      </w:r>
      <w:r>
        <w:t>3</w:t>
      </w:r>
      <w:r w:rsidRPr="003C5C04">
        <w:t>, inclusiv se propune  acordarea bonificației de 10%.</w:t>
      </w:r>
    </w:p>
    <w:p w14:paraId="19008E18" w14:textId="296DD96B" w:rsidR="00BA1325" w:rsidRDefault="00FF44F8" w:rsidP="00FF44F8">
      <w:pPr>
        <w:autoSpaceDE w:val="0"/>
        <w:ind w:firstLine="708"/>
        <w:jc w:val="both"/>
      </w:pPr>
      <w:r w:rsidRPr="00FF44F8">
        <w:rPr>
          <w:b/>
        </w:rPr>
        <w:t xml:space="preserve">ART. </w:t>
      </w:r>
      <w:r w:rsidR="00123929">
        <w:rPr>
          <w:b/>
        </w:rPr>
        <w:t>7</w:t>
      </w:r>
      <w:r w:rsidRPr="00FF44F8">
        <w:rPr>
          <w:b/>
        </w:rPr>
        <w:t>.</w:t>
      </w:r>
      <w:r>
        <w:t xml:space="preserve"> Având în vedere referatul de specialitate nr. 15.111/18.10.2022 și raportul de aprobare al Primarului Comunei </w:t>
      </w:r>
      <w:r w:rsidR="007D55A8">
        <w:t>Băla</w:t>
      </w:r>
      <w:r>
        <w:t>nr. 15.112</w:t>
      </w:r>
      <w:r w:rsidR="00BA1325">
        <w:t>, se propun următoarele modificări față de anul fiscal 2022:</w:t>
      </w:r>
    </w:p>
    <w:p w14:paraId="38FE949B" w14:textId="7AB3FF75" w:rsidR="00FF44F8" w:rsidRDefault="00FF44F8" w:rsidP="00BA1325">
      <w:pPr>
        <w:autoSpaceDE w:val="0"/>
        <w:ind w:firstLine="708"/>
        <w:jc w:val="both"/>
      </w:pPr>
      <w:r w:rsidRPr="00BA1325">
        <w:rPr>
          <w:b/>
        </w:rPr>
        <w:t xml:space="preserve">Majorarea  impozitului pe terenul agricol nelucrat timp de 2 ani consecutiv, cu până la 500%, </w:t>
      </w:r>
      <w:r>
        <w:t>începând cu al treilea an, şi a impozitului pe clădiri respectiv impozitul pe teren cu până la 500% pentru clădirile şi terenurile neîngrijite, situate în intravilan;</w:t>
      </w:r>
    </w:p>
    <w:p w14:paraId="1997BE60" w14:textId="0E020632" w:rsidR="00FF44F8" w:rsidRDefault="00FF44F8" w:rsidP="00BA1325">
      <w:pPr>
        <w:ind w:firstLine="708"/>
        <w:jc w:val="both"/>
      </w:pPr>
      <w:r>
        <w:t xml:space="preserve">Conform prevederilor din Legea nr.227/2015 privind Codul fiscal, </w:t>
      </w:r>
      <w:r>
        <w:rPr>
          <w:b/>
          <w:u w:val="single"/>
        </w:rPr>
        <w:t>impozitul pe clădiri la</w:t>
      </w:r>
      <w:r>
        <w:rPr>
          <w:b/>
        </w:rPr>
        <w:t xml:space="preserve"> </w:t>
      </w:r>
      <w:r>
        <w:rPr>
          <w:b/>
          <w:u w:val="single"/>
        </w:rPr>
        <w:t>persoane</w:t>
      </w:r>
      <w:r>
        <w:rPr>
          <w:u w:val="single"/>
        </w:rPr>
        <w:t xml:space="preserve"> </w:t>
      </w:r>
      <w:r>
        <w:rPr>
          <w:b/>
          <w:u w:val="single"/>
        </w:rPr>
        <w:t>fizice</w:t>
      </w:r>
      <w:r>
        <w:rPr>
          <w:b/>
        </w:rPr>
        <w:t xml:space="preserve"> </w:t>
      </w:r>
      <w:r>
        <w:t>se calculează, după cum urmează:</w:t>
      </w:r>
    </w:p>
    <w:p w14:paraId="6D6F27F6" w14:textId="77777777" w:rsidR="00FF44F8" w:rsidRDefault="00FF44F8" w:rsidP="00FF44F8">
      <w:pPr>
        <w:numPr>
          <w:ilvl w:val="0"/>
          <w:numId w:val="16"/>
        </w:numPr>
        <w:suppressAutoHyphens w:val="0"/>
        <w:jc w:val="both"/>
      </w:pPr>
      <w:r>
        <w:rPr>
          <w:b/>
        </w:rPr>
        <w:t>În cazul clădirilor rezidenţiale</w:t>
      </w:r>
      <w:r>
        <w:t xml:space="preserve"> </w:t>
      </w:r>
      <w:r>
        <w:rPr>
          <w:b/>
        </w:rPr>
        <w:t>şi a clădirilor anexă</w:t>
      </w:r>
      <w:r>
        <w:t xml:space="preserve"> prin aplicarea unei cote de impozitare cuprinsă între </w:t>
      </w:r>
      <w:r>
        <w:rPr>
          <w:b/>
        </w:rPr>
        <w:t>0,08 - 0,2%</w:t>
      </w:r>
      <w:r>
        <w:t xml:space="preserve"> la valoarea impozabilă a clădirii. Valoarea impozabilă în lei /mp. este cea stabilită în ANEXA 1. Valoarea impozabilă a clădirii se ajustează în funcţie de amplasarea clădirii cu coeficientul de corecţie prevăzut pentru rangul localităţii şi zonă. Pentru determinarea suprafetei construite desfasurate in cazul cladirilor care nu pot fi efectiv masurate pe conturul exterior, asupra suprafetei utile se aplica coeficientul de transformare de 1,4.Valoarea impozabila a cladirii se reduce in functie de anul terminarii acesteia cu:</w:t>
      </w:r>
    </w:p>
    <w:p w14:paraId="5C5D0652" w14:textId="77777777" w:rsidR="00FF44F8" w:rsidRDefault="00FF44F8" w:rsidP="00FF44F8">
      <w:pPr>
        <w:numPr>
          <w:ilvl w:val="0"/>
          <w:numId w:val="17"/>
        </w:numPr>
        <w:suppressAutoHyphens w:val="0"/>
        <w:jc w:val="both"/>
      </w:pPr>
      <w:r>
        <w:t>50% pentru cladirea care are o vechime de peste 100 de ani la data de 01 ianuarie a anului fiscal de referinta</w:t>
      </w:r>
    </w:p>
    <w:p w14:paraId="77C85EAA" w14:textId="77777777" w:rsidR="00FF44F8" w:rsidRDefault="00FF44F8" w:rsidP="00FF44F8">
      <w:pPr>
        <w:numPr>
          <w:ilvl w:val="0"/>
          <w:numId w:val="17"/>
        </w:numPr>
        <w:suppressAutoHyphens w:val="0"/>
        <w:jc w:val="both"/>
      </w:pPr>
      <w:r>
        <w:t>30 % pentru cladirea care are o vechime cuprinsa intre 50 de ani si 100 de ani inclusive, la data de 01 ianuarie a anului de referinta.</w:t>
      </w:r>
    </w:p>
    <w:p w14:paraId="5CE488A8" w14:textId="77777777" w:rsidR="00FF44F8" w:rsidRDefault="00FF44F8" w:rsidP="00FF44F8">
      <w:pPr>
        <w:numPr>
          <w:ilvl w:val="0"/>
          <w:numId w:val="17"/>
        </w:numPr>
        <w:suppressAutoHyphens w:val="0"/>
        <w:jc w:val="both"/>
      </w:pPr>
      <w:r>
        <w:t xml:space="preserve"> cu 10% pentru cladirea care are o vechime cuprinsa intre 30 de ani si 50 de ani inclusive la data de 01 ianuarie a anului fiscal de referinta.</w:t>
      </w:r>
    </w:p>
    <w:p w14:paraId="7644D998" w14:textId="77777777" w:rsidR="00FF44F8" w:rsidRDefault="00FF44F8" w:rsidP="00FF44F8">
      <w:pPr>
        <w:ind w:firstLine="720"/>
        <w:jc w:val="both"/>
      </w:pPr>
      <w:r>
        <w:t>In cazul cladirii la care au fost executate lucrari de construire, consolidare, modernizare, modificare sau extindere, din punct de vedere fiscal, anul terminarii se actualizeaza, astfel ca aceasta se considera ca fiind cel in care au fost terminate aceste ultime lucrari de renovare majora.</w:t>
      </w:r>
    </w:p>
    <w:p w14:paraId="4936CFAA" w14:textId="77777777" w:rsidR="00FF44F8" w:rsidRDefault="00FF44F8" w:rsidP="00FF44F8">
      <w:pPr>
        <w:ind w:firstLine="720"/>
        <w:jc w:val="both"/>
      </w:pPr>
      <w:r>
        <w:t>Valoarea impozabila a cladirii se ajusteaza in functie de rangul localitatii si zona in care este amplasata cladirea, prin inmultirea valorii determinate cu coeficientul de corectie prevazut de codul fiscal.</w:t>
      </w:r>
    </w:p>
    <w:p w14:paraId="6FB13CC6" w14:textId="07BDE441" w:rsidR="00FF44F8" w:rsidRDefault="00FF44F8" w:rsidP="00BA1325">
      <w:pPr>
        <w:ind w:firstLine="720"/>
        <w:jc w:val="both"/>
      </w:pPr>
      <w:bookmarkStart w:id="1" w:name="_Hlk120519318"/>
      <w:r>
        <w:t xml:space="preserve">Consiliului Local al Comunei </w:t>
      </w:r>
      <w:r w:rsidR="007D55A8">
        <w:t>Băla</w:t>
      </w:r>
      <w:r w:rsidR="00623864">
        <w:t xml:space="preserve"> </w:t>
      </w:r>
      <w:r>
        <w:t>aprobă cota de impozitare de</w:t>
      </w:r>
      <w:bookmarkEnd w:id="1"/>
      <w:r>
        <w:t xml:space="preserve"> </w:t>
      </w:r>
      <w:r>
        <w:rPr>
          <w:b/>
          <w:u w:val="single"/>
        </w:rPr>
        <w:t>0,1%.</w:t>
      </w:r>
    </w:p>
    <w:p w14:paraId="563EF663" w14:textId="77777777" w:rsidR="00BA1325" w:rsidRDefault="00FF44F8" w:rsidP="00FF44F8">
      <w:pPr>
        <w:autoSpaceDE w:val="0"/>
        <w:autoSpaceDN w:val="0"/>
        <w:adjustRightInd w:val="0"/>
        <w:jc w:val="both"/>
        <w:rPr>
          <w:b/>
        </w:rPr>
      </w:pPr>
      <w:r>
        <w:rPr>
          <w:b/>
        </w:rPr>
        <w:tab/>
      </w:r>
    </w:p>
    <w:p w14:paraId="7D756BD7" w14:textId="68CE87DC" w:rsidR="00FF44F8" w:rsidRDefault="00FF44F8" w:rsidP="00BA1325">
      <w:pPr>
        <w:autoSpaceDE w:val="0"/>
        <w:autoSpaceDN w:val="0"/>
        <w:adjustRightInd w:val="0"/>
        <w:ind w:firstLine="720"/>
        <w:jc w:val="both"/>
      </w:pPr>
      <w:r>
        <w:rPr>
          <w:b/>
        </w:rPr>
        <w:t xml:space="preserve">b) În cazul clădirilor nerezidenţiale </w:t>
      </w:r>
      <w:r>
        <w:t xml:space="preserve">prin aplicarea unei cote cuprinse între </w:t>
      </w:r>
      <w:r>
        <w:rPr>
          <w:b/>
        </w:rPr>
        <w:t>0,2 - 1,3%</w:t>
      </w:r>
      <w:r>
        <w:t xml:space="preserve"> asupra valorii care poate fi:</w:t>
      </w:r>
    </w:p>
    <w:p w14:paraId="1CB7174F" w14:textId="77777777" w:rsidR="00FF44F8" w:rsidRDefault="00FF44F8" w:rsidP="00FF44F8">
      <w:pPr>
        <w:autoSpaceDE w:val="0"/>
        <w:autoSpaceDN w:val="0"/>
        <w:adjustRightInd w:val="0"/>
        <w:jc w:val="both"/>
      </w:pPr>
      <w:r>
        <w:t xml:space="preserve">    a) valoarea rezultată dintr-un raport de evaluare întocmit de un evaluator autorizat </w:t>
      </w:r>
      <w:r>
        <w:rPr>
          <w:u w:val="single"/>
        </w:rPr>
        <w:t>în ultimii 5 ani anteriori anului de referinţă depus la organul fiscal panba la primul termen de plata din anul de referinta</w:t>
      </w:r>
      <w:r>
        <w:t>;</w:t>
      </w:r>
    </w:p>
    <w:p w14:paraId="37060372" w14:textId="77777777" w:rsidR="00FF44F8" w:rsidRDefault="00FF44F8" w:rsidP="00FF44F8">
      <w:pPr>
        <w:autoSpaceDE w:val="0"/>
        <w:autoSpaceDN w:val="0"/>
        <w:adjustRightInd w:val="0"/>
        <w:jc w:val="both"/>
      </w:pPr>
      <w:r>
        <w:lastRenderedPageBreak/>
        <w:t xml:space="preserve">    b) valoarea finală a lucrărilor de construcţii, în cazul clădirilor noi, construite </w:t>
      </w:r>
      <w:r>
        <w:rPr>
          <w:u w:val="single"/>
        </w:rPr>
        <w:t>în ultimii 5 ani anteriori anului de referinţă</w:t>
      </w:r>
      <w:r>
        <w:t>;</w:t>
      </w:r>
    </w:p>
    <w:p w14:paraId="7CBF0CC5" w14:textId="77777777" w:rsidR="00FF44F8" w:rsidRDefault="00FF44F8" w:rsidP="00FF44F8">
      <w:pPr>
        <w:autoSpaceDE w:val="0"/>
        <w:autoSpaceDN w:val="0"/>
        <w:adjustRightInd w:val="0"/>
        <w:jc w:val="both"/>
        <w:rPr>
          <w:u w:val="single"/>
        </w:rPr>
      </w:pPr>
      <w:r>
        <w:t xml:space="preserve">    c) valoarea clădirilor care rezultă din actul prin care se transferă dreptul de proprietate, </w:t>
      </w:r>
      <w:r>
        <w:rPr>
          <w:u w:val="single"/>
        </w:rPr>
        <w:t>în cazul clădirilor dobândite în ultimii 5 ani anteriori anului de referinţă.</w:t>
      </w:r>
    </w:p>
    <w:p w14:paraId="4859D209" w14:textId="1DB85BE5" w:rsidR="00FF44F8" w:rsidRDefault="00FF44F8" w:rsidP="00FF44F8">
      <w:pPr>
        <w:jc w:val="both"/>
      </w:pPr>
      <w:r>
        <w:tab/>
      </w:r>
      <w:r w:rsidR="00BA1325">
        <w:t xml:space="preserve">Consiliului Local al Comunei </w:t>
      </w:r>
      <w:r w:rsidR="007D55A8">
        <w:t>Băla</w:t>
      </w:r>
      <w:r w:rsidR="00BA1325">
        <w:t>aprobă cota de impozitare de</w:t>
      </w:r>
      <w:r w:rsidR="00BA1325" w:rsidRPr="00BA1325">
        <w:t xml:space="preserve"> </w:t>
      </w:r>
      <w:r>
        <w:rPr>
          <w:b/>
          <w:u w:val="single"/>
        </w:rPr>
        <w:t>0,2%.</w:t>
      </w:r>
    </w:p>
    <w:p w14:paraId="38DB6F79" w14:textId="77777777" w:rsidR="00FF44F8" w:rsidRDefault="00FF44F8" w:rsidP="00FF44F8">
      <w:pPr>
        <w:autoSpaceDE w:val="0"/>
        <w:autoSpaceDN w:val="0"/>
        <w:adjustRightInd w:val="0"/>
        <w:jc w:val="both"/>
      </w:pPr>
      <w:r>
        <w:tab/>
        <w:t xml:space="preserve">În cazul în care valoarea de impozitare nu poate fi calculată conform aliniatului precedent, literele a), b), c), impozitul se calculează prin aplicarea </w:t>
      </w:r>
      <w:r>
        <w:rPr>
          <w:b/>
        </w:rPr>
        <w:t>cotei de 2%</w:t>
      </w:r>
      <w:r>
        <w:t xml:space="preserve"> asupra valorii impozabile determinată după regula clădirilor rezidenţiale.</w:t>
      </w:r>
    </w:p>
    <w:p w14:paraId="55504461" w14:textId="77777777" w:rsidR="00FF44F8" w:rsidRDefault="00FF44F8" w:rsidP="00FF44F8">
      <w:pPr>
        <w:autoSpaceDE w:val="0"/>
        <w:autoSpaceDN w:val="0"/>
        <w:adjustRightInd w:val="0"/>
        <w:jc w:val="both"/>
      </w:pPr>
      <w:r>
        <w:tab/>
        <w:t xml:space="preserve">Pentru </w:t>
      </w:r>
      <w:r>
        <w:rPr>
          <w:b/>
        </w:rPr>
        <w:t>clădirile nerezidenţiale</w:t>
      </w:r>
      <w:r>
        <w:t xml:space="preserve"> aflate în proprietatea </w:t>
      </w:r>
      <w:r>
        <w:rPr>
          <w:b/>
        </w:rPr>
        <w:t>persoanelor fizice,</w:t>
      </w:r>
      <w:r>
        <w:t xml:space="preserve"> utilizate </w:t>
      </w:r>
      <w:r>
        <w:rPr>
          <w:b/>
        </w:rPr>
        <w:t>pentru activităţi din domeniul agricol</w:t>
      </w:r>
      <w:r>
        <w:t xml:space="preserve">, impozitul pe clădiri se calculează prin aplicarea unei cote de </w:t>
      </w:r>
      <w:r>
        <w:rPr>
          <w:b/>
        </w:rPr>
        <w:t>0,4%</w:t>
      </w:r>
      <w:r>
        <w:t xml:space="preserve"> asupra valorii impozabile a clădirii.</w:t>
      </w:r>
    </w:p>
    <w:p w14:paraId="0207883F" w14:textId="17926E16" w:rsidR="00FF44F8" w:rsidRPr="00BA1325" w:rsidRDefault="00FF44F8" w:rsidP="00BA1325">
      <w:pPr>
        <w:autoSpaceDE w:val="0"/>
        <w:autoSpaceDN w:val="0"/>
        <w:adjustRightInd w:val="0"/>
        <w:ind w:firstLine="993"/>
        <w:jc w:val="both"/>
        <w:rPr>
          <w:b/>
        </w:rPr>
      </w:pPr>
      <w:r>
        <w:rPr>
          <w:b/>
        </w:rPr>
        <w:t>c)In cazul clădirilor cu destinatie mixtă, când proprietarul declara la organul</w:t>
      </w:r>
      <w:r w:rsidR="00BA1325">
        <w:rPr>
          <w:b/>
        </w:rPr>
        <w:t xml:space="preserve"> </w:t>
      </w:r>
      <w:r>
        <w:rPr>
          <w:b/>
        </w:rPr>
        <w:t xml:space="preserve">fiscal suprafata folosită în scop rezidenţial şi nerezidenţial, </w:t>
      </w:r>
      <w:r>
        <w:t>impozitul se determină prin însumarea impozitului calculat pentru suprafaţa folosita in scop nerezidenţial</w:t>
      </w:r>
      <w:r>
        <w:rPr>
          <w:b/>
        </w:rPr>
        <w:t>, prin aplicarea cotei de 0,1%, respectiv de 0,2% asupra valorii impozabile determinate conf,art. 457</w:t>
      </w:r>
      <w:r>
        <w:t xml:space="preserve"> din Legea nr. 227/2015 (valoarea impozabilă calculată prin înmulţirea suprafeţei construite desfăşurate a acesteia, exprimată în metri pătraţi, cu valoarea impozabilă corespunzătoare, exprimată în lei/mp).</w:t>
      </w:r>
    </w:p>
    <w:p w14:paraId="76029966" w14:textId="77777777" w:rsidR="00FF44F8" w:rsidRDefault="00FF44F8" w:rsidP="00BA1325">
      <w:pPr>
        <w:autoSpaceDE w:val="0"/>
        <w:autoSpaceDN w:val="0"/>
        <w:adjustRightInd w:val="0"/>
        <w:ind w:firstLine="720"/>
        <w:jc w:val="both"/>
      </w:pPr>
      <w:r>
        <w:t xml:space="preserve">În cazul clădirilor cu destinatie mixtă, </w:t>
      </w:r>
      <w:r>
        <w:rPr>
          <w:b/>
        </w:rPr>
        <w:t>când proprietarul nu declară la organul fiscal suprafata folosită în scop nerezidenţial, impozitul pe clădiri se calculează prin aplicarea cotei de 0,3%</w:t>
      </w:r>
      <w:r>
        <w:t xml:space="preserve"> asupra valorii impozabile determinate conf. art.457 din Legea nr.227/2015, respectiv valoarea impozabilă calculată prin înmulţirea suprafeţei construite desfăsurate a acesteia, exprimată in metri pătraţi, cu valoarea impozabilă corespunzătoare, exprimată în lei/mp.</w:t>
      </w:r>
    </w:p>
    <w:p w14:paraId="5CC3C6F5" w14:textId="77777777" w:rsidR="00FF44F8" w:rsidRDefault="00FF44F8" w:rsidP="00FF44F8">
      <w:pPr>
        <w:autoSpaceDE w:val="0"/>
        <w:autoSpaceDN w:val="0"/>
        <w:adjustRightInd w:val="0"/>
        <w:jc w:val="both"/>
        <w:rPr>
          <w:b/>
        </w:rPr>
      </w:pPr>
      <w:r>
        <w:rPr>
          <w:b/>
        </w:rPr>
        <w:tab/>
      </w:r>
      <w:r>
        <w:rPr>
          <w:b/>
          <w:u w:val="single"/>
        </w:rPr>
        <w:t>Impozitul pe căldiri/taxa pe clădiri la persoane juridice</w:t>
      </w:r>
      <w:r>
        <w:rPr>
          <w:b/>
        </w:rPr>
        <w:t xml:space="preserve"> se</w:t>
      </w:r>
      <w:r>
        <w:rPr>
          <w:b/>
          <w:i/>
        </w:rPr>
        <w:t xml:space="preserve"> </w:t>
      </w:r>
      <w:r>
        <w:rPr>
          <w:b/>
        </w:rPr>
        <w:t>calculează după cum urmează:</w:t>
      </w:r>
    </w:p>
    <w:p w14:paraId="5DB47AF2" w14:textId="77777777" w:rsidR="00FF44F8" w:rsidRDefault="00FF44F8" w:rsidP="00FF44F8">
      <w:pPr>
        <w:autoSpaceDE w:val="0"/>
        <w:autoSpaceDN w:val="0"/>
        <w:adjustRightInd w:val="0"/>
        <w:jc w:val="both"/>
      </w:pPr>
      <w:r>
        <w:tab/>
      </w:r>
      <w:r>
        <w:rPr>
          <w:b/>
        </w:rPr>
        <w:t>a) În cazul clădirilor rezidenţiale</w:t>
      </w:r>
      <w:r>
        <w:t xml:space="preserve"> -</w:t>
      </w:r>
      <w:r>
        <w:tab/>
        <w:t xml:space="preserve"> prin aplicarea unei cote  cuprinse între </w:t>
      </w:r>
      <w:r>
        <w:rPr>
          <w:b/>
        </w:rPr>
        <w:t>0,08-0,2%</w:t>
      </w:r>
      <w:r>
        <w:t xml:space="preserve"> la valoarea impozabilă a clădirii.</w:t>
      </w:r>
    </w:p>
    <w:p w14:paraId="6FDD7CDD" w14:textId="4B8D9B1F" w:rsidR="00FF44F8" w:rsidRDefault="00FF44F8" w:rsidP="00FF44F8">
      <w:pPr>
        <w:autoSpaceDE w:val="0"/>
        <w:autoSpaceDN w:val="0"/>
        <w:adjustRightInd w:val="0"/>
        <w:jc w:val="both"/>
        <w:rPr>
          <w:b/>
          <w:u w:val="single"/>
        </w:rPr>
      </w:pPr>
      <w:r>
        <w:tab/>
      </w:r>
      <w:r w:rsidR="00BA1325">
        <w:t xml:space="preserve">Consiliului Local al Comunei </w:t>
      </w:r>
      <w:r w:rsidR="007D55A8">
        <w:t>Băla</w:t>
      </w:r>
      <w:r w:rsidR="00BA1325">
        <w:t>aprobă cota de impozitare de</w:t>
      </w:r>
      <w:r w:rsidR="00BA1325">
        <w:rPr>
          <w:b/>
          <w:u w:val="single"/>
        </w:rPr>
        <w:t xml:space="preserve"> </w:t>
      </w:r>
      <w:r>
        <w:rPr>
          <w:b/>
          <w:u w:val="single"/>
        </w:rPr>
        <w:t>0,2%.</w:t>
      </w:r>
    </w:p>
    <w:p w14:paraId="789C2629" w14:textId="77777777" w:rsidR="00BA1325" w:rsidRDefault="00BA1325" w:rsidP="00FF44F8">
      <w:pPr>
        <w:autoSpaceDE w:val="0"/>
        <w:autoSpaceDN w:val="0"/>
        <w:adjustRightInd w:val="0"/>
        <w:jc w:val="both"/>
      </w:pPr>
    </w:p>
    <w:p w14:paraId="1F0C1A28" w14:textId="77777777" w:rsidR="00FF44F8" w:rsidRDefault="00FF44F8" w:rsidP="00FF44F8">
      <w:pPr>
        <w:numPr>
          <w:ilvl w:val="0"/>
          <w:numId w:val="16"/>
        </w:numPr>
        <w:suppressAutoHyphens w:val="0"/>
        <w:autoSpaceDE w:val="0"/>
        <w:autoSpaceDN w:val="0"/>
        <w:adjustRightInd w:val="0"/>
        <w:jc w:val="both"/>
      </w:pPr>
      <w:r>
        <w:rPr>
          <w:b/>
        </w:rPr>
        <w:t xml:space="preserve">În cazul clădirilor nerezidenţiale </w:t>
      </w:r>
      <w:r>
        <w:t xml:space="preserve">prin aplicarea unei cote cuprinse între </w:t>
      </w:r>
      <w:r>
        <w:rPr>
          <w:b/>
        </w:rPr>
        <w:t>0,2 - 1,3%</w:t>
      </w:r>
      <w:r>
        <w:t xml:space="preserve"> asupra valorii impozabile a clădirii.</w:t>
      </w:r>
    </w:p>
    <w:p w14:paraId="2E542B5A" w14:textId="1AEA4D2F" w:rsidR="00FF44F8" w:rsidRDefault="00FF44F8" w:rsidP="00FF44F8">
      <w:pPr>
        <w:autoSpaceDE w:val="0"/>
        <w:autoSpaceDN w:val="0"/>
        <w:adjustRightInd w:val="0"/>
        <w:jc w:val="both"/>
        <w:rPr>
          <w:b/>
          <w:u w:val="single"/>
        </w:rPr>
      </w:pPr>
      <w:r>
        <w:rPr>
          <w:b/>
        </w:rPr>
        <w:tab/>
      </w:r>
      <w:r w:rsidR="00BA1325">
        <w:t xml:space="preserve">Consiliului Local al Comunei </w:t>
      </w:r>
      <w:r w:rsidR="007D55A8">
        <w:t>Băla</w:t>
      </w:r>
      <w:r w:rsidR="00623864">
        <w:t xml:space="preserve"> </w:t>
      </w:r>
      <w:r w:rsidR="00BA1325">
        <w:t>aprobă cota de impozitare de</w:t>
      </w:r>
      <w:r w:rsidR="00BA1325">
        <w:rPr>
          <w:b/>
          <w:u w:val="single"/>
        </w:rPr>
        <w:t xml:space="preserve"> </w:t>
      </w:r>
      <w:r>
        <w:rPr>
          <w:b/>
          <w:u w:val="single"/>
        </w:rPr>
        <w:t>1%.</w:t>
      </w:r>
    </w:p>
    <w:p w14:paraId="6E0FE5B9" w14:textId="77777777" w:rsidR="00FF44F8" w:rsidRDefault="00FF44F8" w:rsidP="00FF44F8">
      <w:pPr>
        <w:autoSpaceDE w:val="0"/>
        <w:autoSpaceDN w:val="0"/>
        <w:adjustRightInd w:val="0"/>
        <w:jc w:val="both"/>
      </w:pPr>
      <w:r>
        <w:tab/>
        <w:t xml:space="preserve">Pentru </w:t>
      </w:r>
      <w:r>
        <w:rPr>
          <w:b/>
        </w:rPr>
        <w:t>clădirile nerezidenţiale</w:t>
      </w:r>
      <w:r>
        <w:t xml:space="preserve"> aflate în proprietatea sau deţinute de </w:t>
      </w:r>
      <w:r>
        <w:rPr>
          <w:b/>
        </w:rPr>
        <w:t>persoanele juridice</w:t>
      </w:r>
      <w:r>
        <w:t xml:space="preserve">, </w:t>
      </w:r>
      <w:r>
        <w:rPr>
          <w:b/>
        </w:rPr>
        <w:t>utilizate pentru activităţi din domeniul agricol</w:t>
      </w:r>
      <w:r>
        <w:t xml:space="preserve">, impozitul/taxa pe clădiri se calculează prin aplicarea unei cote de </w:t>
      </w:r>
      <w:r>
        <w:rPr>
          <w:b/>
          <w:u w:val="single"/>
        </w:rPr>
        <w:t>0,4%</w:t>
      </w:r>
      <w:r>
        <w:t xml:space="preserve"> asupra valorii impozabile a clădirii.</w:t>
      </w:r>
    </w:p>
    <w:p w14:paraId="72ECD5BA" w14:textId="1970F6EC" w:rsidR="00FF44F8" w:rsidRDefault="00FF44F8" w:rsidP="00FF44F8">
      <w:pPr>
        <w:autoSpaceDE w:val="0"/>
        <w:autoSpaceDN w:val="0"/>
        <w:adjustRightInd w:val="0"/>
        <w:jc w:val="both"/>
        <w:rPr>
          <w:b/>
          <w:u w:val="single"/>
        </w:rPr>
      </w:pPr>
      <w:r>
        <w:tab/>
        <w:t xml:space="preserve">În cazul în care proprietarul clădirii </w:t>
      </w:r>
      <w:r>
        <w:rPr>
          <w:b/>
        </w:rPr>
        <w:t>nu a actualizat valoarea impozabilă a clădirii în ultimii 5 ani anteriori anului de referinţă</w:t>
      </w:r>
      <w:r>
        <w:t xml:space="preserve">, cota impozitului/taxei pe clădiri este de </w:t>
      </w:r>
      <w:r>
        <w:rPr>
          <w:b/>
          <w:u w:val="single"/>
        </w:rPr>
        <w:t>5%.</w:t>
      </w:r>
    </w:p>
    <w:p w14:paraId="02D03397" w14:textId="299FC710" w:rsidR="00FF44F8" w:rsidRDefault="00FF44F8" w:rsidP="00FF44F8">
      <w:pPr>
        <w:autoSpaceDE w:val="0"/>
        <w:autoSpaceDN w:val="0"/>
        <w:adjustRightInd w:val="0"/>
        <w:jc w:val="both"/>
        <w:rPr>
          <w:b/>
        </w:rPr>
      </w:pPr>
      <w:r>
        <w:tab/>
      </w:r>
      <w:r>
        <w:rPr>
          <w:b/>
        </w:rPr>
        <w:t xml:space="preserve">Toate aceste cote pot fi majorate cu pana la 50% de catre Consiliul Local  </w:t>
      </w:r>
      <w:r w:rsidR="007D55A8">
        <w:rPr>
          <w:b/>
        </w:rPr>
        <w:t>Băla</w:t>
      </w:r>
      <w:r w:rsidR="00623864">
        <w:rPr>
          <w:b/>
        </w:rPr>
        <w:t xml:space="preserve"> </w:t>
      </w:r>
      <w:r>
        <w:rPr>
          <w:b/>
        </w:rPr>
        <w:t>conform art.489, alin. 2 din Codul Fiscal.</w:t>
      </w:r>
      <w:r>
        <w:rPr>
          <w:b/>
        </w:rPr>
        <w:tab/>
      </w:r>
    </w:p>
    <w:p w14:paraId="0857D471" w14:textId="77777777" w:rsidR="00FF44F8" w:rsidRDefault="00FF44F8" w:rsidP="00FF44F8">
      <w:pPr>
        <w:autoSpaceDE w:val="0"/>
        <w:autoSpaceDN w:val="0"/>
        <w:adjustRightInd w:val="0"/>
        <w:jc w:val="both"/>
        <w:rPr>
          <w:b/>
          <w:u w:val="single"/>
        </w:rPr>
      </w:pPr>
      <w:r>
        <w:rPr>
          <w:b/>
        </w:rPr>
        <w:tab/>
      </w:r>
      <w:r>
        <w:rPr>
          <w:b/>
          <w:u w:val="single"/>
        </w:rPr>
        <w:t>Impozitul pe teren/taxa pe teren:</w:t>
      </w:r>
    </w:p>
    <w:p w14:paraId="2C7DA974" w14:textId="77777777" w:rsidR="00FF44F8" w:rsidRDefault="00FF44F8" w:rsidP="00FF44F8">
      <w:pPr>
        <w:pStyle w:val="BodyText"/>
        <w:jc w:val="both"/>
        <w:rPr>
          <w:b/>
          <w:sz w:val="24"/>
          <w:szCs w:val="24"/>
        </w:rPr>
      </w:pPr>
      <w:r>
        <w:rPr>
          <w:sz w:val="24"/>
          <w:szCs w:val="24"/>
        </w:rPr>
        <w:tab/>
        <w:t>Impozitul /taxa pe teren se stabileşte luând în calcul suprafaţa de teren, rangul localităţii în care este amplasat terenul, zona conform încadrării făcute de consiliul local şi categoria de folosinţă a terenului.</w:t>
      </w:r>
    </w:p>
    <w:p w14:paraId="6BDA8CAA" w14:textId="77777777" w:rsidR="00FF44F8" w:rsidRDefault="00FF44F8" w:rsidP="00FF44F8">
      <w:pPr>
        <w:pStyle w:val="BodyText"/>
        <w:jc w:val="both"/>
        <w:rPr>
          <w:b/>
          <w:sz w:val="24"/>
          <w:szCs w:val="24"/>
        </w:rPr>
      </w:pPr>
      <w:r>
        <w:rPr>
          <w:b/>
          <w:sz w:val="24"/>
          <w:szCs w:val="24"/>
        </w:rPr>
        <w:t xml:space="preserve">        a)    Impozitul/taxa pe teren intravilan:</w:t>
      </w:r>
    </w:p>
    <w:p w14:paraId="3A5335EE" w14:textId="77777777" w:rsidR="00FF44F8" w:rsidRDefault="00FF44F8" w:rsidP="00BA1325">
      <w:pPr>
        <w:pStyle w:val="BodyText"/>
        <w:numPr>
          <w:ilvl w:val="0"/>
          <w:numId w:val="18"/>
        </w:numPr>
        <w:jc w:val="both"/>
        <w:rPr>
          <w:sz w:val="24"/>
          <w:szCs w:val="24"/>
        </w:rPr>
      </w:pPr>
      <w:r>
        <w:rPr>
          <w:sz w:val="24"/>
          <w:szCs w:val="24"/>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ANEXĂ, CAP.III, art.465 alin.(2).</w:t>
      </w:r>
    </w:p>
    <w:p w14:paraId="2548B75E" w14:textId="77777777" w:rsidR="00FF44F8" w:rsidRDefault="00FF44F8" w:rsidP="00BA1325">
      <w:pPr>
        <w:pStyle w:val="BodyText"/>
        <w:numPr>
          <w:ilvl w:val="0"/>
          <w:numId w:val="18"/>
        </w:numPr>
        <w:jc w:val="both"/>
        <w:rPr>
          <w:sz w:val="24"/>
          <w:szCs w:val="24"/>
        </w:rPr>
      </w:pPr>
      <w:r>
        <w:rPr>
          <w:sz w:val="24"/>
          <w:szCs w:val="24"/>
        </w:rPr>
        <w:t xml:space="preserve">În cazul unui teren amplasat în intravilan, înregistrat în registrul agricol la altă categorie de folosinţă decât cea de terenuri cu construcţii, impozitul/taxa pe teren se stabileşte prin ânmulţirea suprafeţei terenului, exprimată ân hectare, cu suma corespunzătoare prevăzută în ANEXĂ, CAP.III, art, 465 alin. (4), iar acest rezultat  se înmulţeste cu </w:t>
      </w:r>
      <w:r>
        <w:rPr>
          <w:sz w:val="24"/>
          <w:szCs w:val="24"/>
        </w:rPr>
        <w:lastRenderedPageBreak/>
        <w:t>coeficientul de corecţie corespunzător prevăzut la art.465, alin.(5) din legea nr,227/2015, şi care în cazul localităţilor de rang IV este  1,10 iar al localităţilor de rang V este 1,05.</w:t>
      </w:r>
    </w:p>
    <w:p w14:paraId="68A2589A" w14:textId="77777777" w:rsidR="00623864" w:rsidRDefault="00623864" w:rsidP="00623864">
      <w:pPr>
        <w:pStyle w:val="BodyText"/>
        <w:ind w:left="1380"/>
        <w:jc w:val="both"/>
        <w:rPr>
          <w:sz w:val="24"/>
          <w:szCs w:val="24"/>
        </w:rPr>
      </w:pPr>
    </w:p>
    <w:p w14:paraId="71A4731F" w14:textId="0AAFE96A" w:rsidR="00623864" w:rsidRDefault="00FF44F8" w:rsidP="00623864">
      <w:pPr>
        <w:pStyle w:val="BodyText"/>
        <w:numPr>
          <w:ilvl w:val="0"/>
          <w:numId w:val="22"/>
        </w:numPr>
        <w:jc w:val="both"/>
        <w:rPr>
          <w:sz w:val="24"/>
          <w:szCs w:val="24"/>
        </w:rPr>
      </w:pPr>
      <w:r>
        <w:rPr>
          <w:b/>
          <w:sz w:val="24"/>
          <w:szCs w:val="24"/>
        </w:rPr>
        <w:t xml:space="preserve">Impozitul /taxa pe terenul situate în extravilan </w:t>
      </w:r>
      <w:r>
        <w:rPr>
          <w:sz w:val="24"/>
          <w:szCs w:val="24"/>
        </w:rPr>
        <w:t xml:space="preserve">se stabileşte prin înmulţirea suprafetei terenului exprimată în hectare cu suma corespunzătoare categoriei de folosinţă a terenului si </w:t>
      </w:r>
      <w:proofErr w:type="gramStart"/>
      <w:r>
        <w:rPr>
          <w:sz w:val="24"/>
          <w:szCs w:val="24"/>
        </w:rPr>
        <w:t>zonei(</w:t>
      </w:r>
      <w:proofErr w:type="gramEnd"/>
      <w:r>
        <w:rPr>
          <w:sz w:val="24"/>
          <w:szCs w:val="24"/>
        </w:rPr>
        <w:t xml:space="preserve">ANEXA 1, art.465, alin. (7) </w:t>
      </w:r>
      <w:proofErr w:type="gramStart"/>
      <w:r>
        <w:rPr>
          <w:sz w:val="24"/>
          <w:szCs w:val="24"/>
        </w:rPr>
        <w:t>înmulţită</w:t>
      </w:r>
      <w:proofErr w:type="gramEnd"/>
      <w:r>
        <w:rPr>
          <w:sz w:val="24"/>
          <w:szCs w:val="24"/>
        </w:rPr>
        <w:t xml:space="preserve"> cu coeficientul de corecţie aferent zonei prevăzut la art.457 alin. (6) </w:t>
      </w:r>
      <w:proofErr w:type="gramStart"/>
      <w:r>
        <w:rPr>
          <w:sz w:val="24"/>
          <w:szCs w:val="24"/>
        </w:rPr>
        <w:t>din</w:t>
      </w:r>
      <w:proofErr w:type="gramEnd"/>
      <w:r>
        <w:rPr>
          <w:sz w:val="24"/>
          <w:szCs w:val="24"/>
        </w:rPr>
        <w:t xml:space="preserve"> Legea 227/2015 privind Codul fiscal).</w:t>
      </w:r>
    </w:p>
    <w:p w14:paraId="71AF44B2" w14:textId="4CE162F3" w:rsidR="00FF44F8" w:rsidRDefault="00FF44F8" w:rsidP="00623864">
      <w:pPr>
        <w:pStyle w:val="BodyText"/>
        <w:jc w:val="both"/>
        <w:rPr>
          <w:sz w:val="24"/>
          <w:szCs w:val="24"/>
        </w:rPr>
      </w:pPr>
      <w:r>
        <w:rPr>
          <w:sz w:val="24"/>
          <w:szCs w:val="24"/>
        </w:rPr>
        <w:t xml:space="preserve">                                                                                                                                                                                                                                                                                                                                                                                                                                                                  </w:t>
      </w:r>
      <w:r>
        <w:rPr>
          <w:sz w:val="24"/>
          <w:szCs w:val="24"/>
        </w:rPr>
        <w:tab/>
      </w:r>
      <w:r>
        <w:rPr>
          <w:b/>
          <w:sz w:val="24"/>
          <w:szCs w:val="24"/>
          <w:u w:val="single"/>
        </w:rPr>
        <w:t xml:space="preserve">Impozitul </w:t>
      </w:r>
      <w:proofErr w:type="gramStart"/>
      <w:r>
        <w:rPr>
          <w:b/>
          <w:sz w:val="24"/>
          <w:szCs w:val="24"/>
          <w:u w:val="single"/>
        </w:rPr>
        <w:t>pe  mijloacele</w:t>
      </w:r>
      <w:proofErr w:type="gramEnd"/>
      <w:r>
        <w:rPr>
          <w:b/>
          <w:sz w:val="24"/>
          <w:szCs w:val="24"/>
          <w:u w:val="single"/>
        </w:rPr>
        <w:t xml:space="preserve"> de transport</w:t>
      </w:r>
      <w:r>
        <w:rPr>
          <w:sz w:val="24"/>
          <w:szCs w:val="24"/>
        </w:rPr>
        <w:t xml:space="preserve"> se calculează:</w:t>
      </w:r>
    </w:p>
    <w:p w14:paraId="6BEB5FAA" w14:textId="71F0850B" w:rsidR="00FF44F8" w:rsidRPr="00BA1325" w:rsidRDefault="00FF44F8" w:rsidP="00BA1325">
      <w:pPr>
        <w:jc w:val="both"/>
        <w:rPr>
          <w:b/>
        </w:rPr>
      </w:pPr>
      <w:r>
        <w:tab/>
        <w:t xml:space="preserve">-  în funcţie de tipul mijlocului de transport, capacitatea cilindrică a acestuia, suma în lei pentru fiecare grupa de 200 cm sau fracţiune  din aceasta, pentru mijloacele de transport prevăzute de art. 470 alin.(2) din Legea 227/2015. În cazul mijloacelor de transport hibride, impozitul se poate reduce de catre Consiliul Local cu minimum 50%. </w:t>
      </w:r>
      <w:r w:rsidR="00BA1325" w:rsidRPr="00BA1325">
        <w:rPr>
          <w:b/>
        </w:rPr>
        <w:t xml:space="preserve">Consiliului Local al Comunei </w:t>
      </w:r>
      <w:r w:rsidR="007D55A8">
        <w:rPr>
          <w:b/>
        </w:rPr>
        <w:t>Băla</w:t>
      </w:r>
      <w:r w:rsidR="00623864">
        <w:rPr>
          <w:b/>
        </w:rPr>
        <w:t xml:space="preserve"> </w:t>
      </w:r>
      <w:r w:rsidR="00BA1325" w:rsidRPr="00BA1325">
        <w:rPr>
          <w:b/>
        </w:rPr>
        <w:t xml:space="preserve">aprobă cota de </w:t>
      </w:r>
      <w:r w:rsidRPr="00BA1325">
        <w:rPr>
          <w:b/>
        </w:rPr>
        <w:t>de reducere de 100% pentru a stimula achiziţia mijloacelor de transport mai puţin poluante;</w:t>
      </w:r>
    </w:p>
    <w:p w14:paraId="3FC1F877" w14:textId="2EE87279" w:rsidR="00FF44F8" w:rsidRDefault="00FF44F8" w:rsidP="00FF44F8">
      <w:pPr>
        <w:pStyle w:val="BodyText"/>
        <w:ind w:firstLine="720"/>
        <w:jc w:val="both"/>
        <w:rPr>
          <w:sz w:val="24"/>
          <w:szCs w:val="24"/>
        </w:rPr>
      </w:pPr>
      <w:r>
        <w:rPr>
          <w:sz w:val="24"/>
          <w:szCs w:val="24"/>
        </w:rPr>
        <w:t>-    pentru mijloacele de transport prevăzute de art.470 alin. (5) şi (6)  din Legea 227/2015 privind Codul fiscal, referitor la mijloacele de transport marfă cu masa maximă autoriyată egală sau mai mare de 12 tone, se indexează anual în funcţie de rata de schimb a monedei euro în vigoare în prima zi lucratoare a lunii octombrie a fiecărui an şi publicată în Jurnalul Uniunii Europene şi de nivelurile minime prevăzute în Directiva 1999/62/CE de aplicare la vehiculele grele de marfă pentru utilizarea anumitor infrastructure. Cursul de schimb a monedei euro şi nivelurile minime, exprimate în euro, prevăyute de Directiva 1999/62/CE de aplicare la vehiculele grele de marfă pentru utilizarea anumitor infracstructuri se comunică pe site-urile oficiale ale Ministerului Finanţelor Publice şi Ministerul Lucrărilor Publice, D</w:t>
      </w:r>
      <w:r w:rsidR="00AA192A">
        <w:rPr>
          <w:sz w:val="24"/>
          <w:szCs w:val="24"/>
        </w:rPr>
        <w:t>e</w:t>
      </w:r>
      <w:r>
        <w:rPr>
          <w:sz w:val="24"/>
          <w:szCs w:val="24"/>
        </w:rPr>
        <w:t>zvoltării şi Administraţiei.</w:t>
      </w:r>
    </w:p>
    <w:p w14:paraId="0F65C2E0" w14:textId="77777777" w:rsidR="00FF44F8" w:rsidRDefault="00FF44F8" w:rsidP="00FF44F8">
      <w:pPr>
        <w:autoSpaceDE w:val="0"/>
        <w:autoSpaceDN w:val="0"/>
        <w:adjustRightInd w:val="0"/>
        <w:jc w:val="both"/>
      </w:pPr>
      <w:r>
        <w:tab/>
        <w:t>-    în cazul unei remorci, al unei semiremorci sau rulote care nu face parte dintr-o combinaţie de autovehicule, impozitul  asupra mijlocului de transport este egală cu suma corespunzătoare masei totale maxime autorizate.</w:t>
      </w:r>
    </w:p>
    <w:p w14:paraId="4DF1D674" w14:textId="77777777" w:rsidR="00FF44F8" w:rsidRDefault="00FF44F8" w:rsidP="00FF44F8">
      <w:pPr>
        <w:ind w:firstLine="720"/>
        <w:jc w:val="both"/>
        <w:rPr>
          <w:b/>
        </w:rPr>
      </w:pPr>
      <w:r>
        <w:rPr>
          <w:b/>
        </w:rPr>
        <w:t>Nivelul impozitului asupra mijloacelor de transport se regăseşte în ANEXA 1, CAP. IV şi poate fi majorat de către Consiliul Local cu pâna la 50% conform art,489 din Codul fiscal</w:t>
      </w:r>
    </w:p>
    <w:p w14:paraId="51BCFA21" w14:textId="77777777" w:rsidR="00FF44F8" w:rsidRDefault="00FF44F8" w:rsidP="00FF44F8">
      <w:pPr>
        <w:ind w:firstLine="720"/>
        <w:jc w:val="both"/>
        <w:rPr>
          <w:b/>
        </w:rPr>
      </w:pPr>
    </w:p>
    <w:p w14:paraId="59D4A398" w14:textId="77777777" w:rsidR="00FF44F8" w:rsidRDefault="00FF44F8" w:rsidP="00FF44F8">
      <w:pPr>
        <w:jc w:val="both"/>
        <w:rPr>
          <w:b/>
          <w:u w:val="single"/>
        </w:rPr>
      </w:pPr>
      <w:r>
        <w:tab/>
      </w:r>
      <w:r>
        <w:rPr>
          <w:b/>
          <w:u w:val="single"/>
        </w:rPr>
        <w:t>Taxa pentru eliberarea certificatelor, avizelor şi autorizaţilor:</w:t>
      </w:r>
    </w:p>
    <w:p w14:paraId="4D94F5BB" w14:textId="77777777" w:rsidR="00FF44F8" w:rsidRDefault="00FF44F8" w:rsidP="00FF44F8">
      <w:pPr>
        <w:pStyle w:val="BodyText"/>
        <w:ind w:firstLine="720"/>
        <w:jc w:val="both"/>
        <w:rPr>
          <w:sz w:val="24"/>
          <w:szCs w:val="24"/>
        </w:rPr>
      </w:pPr>
      <w:r>
        <w:rPr>
          <w:sz w:val="24"/>
          <w:szCs w:val="24"/>
        </w:rPr>
        <w:t xml:space="preserve">Orice persoană fizică sau juridică ce trebuie să obţină un certificat, aviz sau altă autorizaţie prevăzută la cap.V din Legea 227/2015 privind Codul fiscal trebuie să achite o taxa la nivelul aprobat de Consiliul Local înainte de a i se elibera certificatul, avizul sau autorizaţia necesară.  Taxele propuse pentru anul 2023 se regăsesc în ANEXA 1, CAP. V – Taxe pentru eliberarea certificatelor, avizelor şi </w:t>
      </w:r>
      <w:proofErr w:type="gramStart"/>
      <w:r>
        <w:rPr>
          <w:sz w:val="24"/>
          <w:szCs w:val="24"/>
        </w:rPr>
        <w:t>a</w:t>
      </w:r>
      <w:proofErr w:type="gramEnd"/>
      <w:r>
        <w:rPr>
          <w:sz w:val="24"/>
          <w:szCs w:val="24"/>
        </w:rPr>
        <w:t xml:space="preserve"> autorizaţiilor.</w:t>
      </w:r>
    </w:p>
    <w:p w14:paraId="66A3D5E8" w14:textId="77777777" w:rsidR="00FF44F8" w:rsidRDefault="00FF44F8" w:rsidP="00FF44F8">
      <w:pPr>
        <w:pStyle w:val="BodyText"/>
        <w:jc w:val="both"/>
        <w:rPr>
          <w:sz w:val="24"/>
          <w:szCs w:val="24"/>
        </w:rPr>
      </w:pPr>
    </w:p>
    <w:p w14:paraId="3652105B" w14:textId="77777777" w:rsidR="00FF44F8" w:rsidRDefault="00FF44F8" w:rsidP="00FF44F8">
      <w:pPr>
        <w:autoSpaceDE w:val="0"/>
        <w:autoSpaceDN w:val="0"/>
        <w:adjustRightInd w:val="0"/>
        <w:jc w:val="center"/>
        <w:rPr>
          <w:b/>
          <w:bCs/>
          <w:u w:val="single"/>
        </w:rPr>
      </w:pPr>
      <w:r>
        <w:rPr>
          <w:b/>
          <w:bCs/>
          <w:u w:val="single"/>
        </w:rPr>
        <w:t>Taxa pentru eliberarea autorizaţiilor pentru desfăşurarea unor activităţi</w:t>
      </w:r>
    </w:p>
    <w:p w14:paraId="054A3C31" w14:textId="77777777" w:rsidR="00FF44F8" w:rsidRDefault="00FF44F8" w:rsidP="00FF44F8">
      <w:pPr>
        <w:autoSpaceDE w:val="0"/>
        <w:autoSpaceDN w:val="0"/>
        <w:adjustRightInd w:val="0"/>
        <w:jc w:val="both"/>
      </w:pPr>
      <w:r>
        <w:tab/>
        <w:t xml:space="preserve">Conform art. 475 alin (2) din Legea nr. 227/2015, taxele pentru eliberarea atestatului de producător, respectiv pentru eliberarea carnetului de comercializare a produselor din sectorul agricol se stabilesc de către consiliile locale şi sunt de până la </w:t>
      </w:r>
      <w:r>
        <w:rPr>
          <w:b/>
        </w:rPr>
        <w:t>90 lei</w:t>
      </w:r>
      <w:r>
        <w:t>, inclusiv.</w:t>
      </w:r>
    </w:p>
    <w:p w14:paraId="0BF3E212" w14:textId="209F277B" w:rsidR="00FF44F8" w:rsidRDefault="00FF44F8" w:rsidP="00FF44F8">
      <w:pPr>
        <w:pStyle w:val="BodyText"/>
        <w:ind w:firstLine="720"/>
        <w:jc w:val="both"/>
        <w:rPr>
          <w:sz w:val="24"/>
          <w:szCs w:val="24"/>
        </w:rPr>
      </w:pPr>
      <w:r>
        <w:rPr>
          <w:sz w:val="24"/>
          <w:szCs w:val="24"/>
        </w:rPr>
        <w:t xml:space="preserve"> </w:t>
      </w:r>
      <w:r w:rsidR="00BA1325">
        <w:rPr>
          <w:sz w:val="24"/>
          <w:szCs w:val="24"/>
        </w:rPr>
        <w:t>C</w:t>
      </w:r>
      <w:r>
        <w:rPr>
          <w:sz w:val="24"/>
          <w:szCs w:val="24"/>
        </w:rPr>
        <w:t>onsiliul local aprob</w:t>
      </w:r>
      <w:r w:rsidR="00BA1325">
        <w:rPr>
          <w:sz w:val="24"/>
          <w:szCs w:val="24"/>
        </w:rPr>
        <w:t>ă</w:t>
      </w:r>
      <w:r>
        <w:rPr>
          <w:sz w:val="24"/>
          <w:szCs w:val="24"/>
        </w:rPr>
        <w:t xml:space="preserve"> următoarel</w:t>
      </w:r>
      <w:r w:rsidR="00BA1325">
        <w:rPr>
          <w:sz w:val="24"/>
          <w:szCs w:val="24"/>
        </w:rPr>
        <w:t>e</w:t>
      </w:r>
      <w:r>
        <w:rPr>
          <w:sz w:val="24"/>
          <w:szCs w:val="24"/>
        </w:rPr>
        <w:t xml:space="preserve"> taxe:</w:t>
      </w:r>
    </w:p>
    <w:p w14:paraId="26347DD8" w14:textId="77777777" w:rsidR="00FF44F8" w:rsidRDefault="00FF44F8" w:rsidP="00FF44F8">
      <w:pPr>
        <w:pStyle w:val="BodyText"/>
        <w:numPr>
          <w:ilvl w:val="0"/>
          <w:numId w:val="19"/>
        </w:numPr>
        <w:jc w:val="both"/>
        <w:rPr>
          <w:sz w:val="24"/>
          <w:szCs w:val="24"/>
        </w:rPr>
      </w:pPr>
      <w:r>
        <w:rPr>
          <w:sz w:val="24"/>
          <w:szCs w:val="24"/>
        </w:rPr>
        <w:t xml:space="preserve">Taxa atestat de producător </w:t>
      </w:r>
      <w:r>
        <w:rPr>
          <w:b/>
          <w:sz w:val="24"/>
          <w:szCs w:val="24"/>
        </w:rPr>
        <w:t>40 lei</w:t>
      </w:r>
      <w:r>
        <w:rPr>
          <w:sz w:val="24"/>
          <w:szCs w:val="24"/>
        </w:rPr>
        <w:t>/ buc.;</w:t>
      </w:r>
    </w:p>
    <w:p w14:paraId="46CC8EE0" w14:textId="77777777" w:rsidR="00FF44F8" w:rsidRDefault="00FF44F8" w:rsidP="00FF44F8">
      <w:pPr>
        <w:pStyle w:val="BodyText"/>
        <w:numPr>
          <w:ilvl w:val="0"/>
          <w:numId w:val="19"/>
        </w:numPr>
        <w:jc w:val="both"/>
        <w:rPr>
          <w:sz w:val="24"/>
          <w:szCs w:val="24"/>
        </w:rPr>
      </w:pPr>
      <w:r>
        <w:rPr>
          <w:sz w:val="24"/>
          <w:szCs w:val="24"/>
        </w:rPr>
        <w:t xml:space="preserve">Taxa eliberare carnet de comercializare a produselor din sectorul agricol </w:t>
      </w:r>
      <w:r>
        <w:rPr>
          <w:b/>
          <w:sz w:val="24"/>
          <w:szCs w:val="24"/>
        </w:rPr>
        <w:t>20 lei</w:t>
      </w:r>
      <w:r>
        <w:rPr>
          <w:sz w:val="24"/>
          <w:szCs w:val="24"/>
        </w:rPr>
        <w:t xml:space="preserve"> / buc</w:t>
      </w:r>
      <w:proofErr w:type="gramStart"/>
      <w:r>
        <w:rPr>
          <w:sz w:val="24"/>
          <w:szCs w:val="24"/>
        </w:rPr>
        <w:t>..</w:t>
      </w:r>
      <w:proofErr w:type="gramEnd"/>
    </w:p>
    <w:p w14:paraId="30920530" w14:textId="77777777" w:rsidR="00FF44F8" w:rsidRDefault="00FF44F8" w:rsidP="00FF44F8">
      <w:pPr>
        <w:pStyle w:val="BodyText"/>
        <w:ind w:firstLine="720"/>
        <w:jc w:val="both"/>
        <w:rPr>
          <w:sz w:val="24"/>
          <w:szCs w:val="24"/>
        </w:rPr>
      </w:pPr>
      <w:r>
        <w:rPr>
          <w:sz w:val="24"/>
          <w:szCs w:val="24"/>
        </w:rPr>
        <w:t xml:space="preserve"> Conform art. 475 alin (3) din Legea nr.227/2015 privind Codul fiscal, </w:t>
      </w:r>
      <w:proofErr w:type="gramStart"/>
      <w:r>
        <w:rPr>
          <w:sz w:val="24"/>
          <w:szCs w:val="24"/>
        </w:rPr>
        <w:t>persoanele  a</w:t>
      </w:r>
      <w:proofErr w:type="gramEnd"/>
      <w:r>
        <w:rPr>
          <w:sz w:val="24"/>
          <w:szCs w:val="24"/>
        </w:rPr>
        <w:t xml:space="preserve"> căror activitate se încadează  </w:t>
      </w:r>
      <w:r>
        <w:rPr>
          <w:sz w:val="24"/>
          <w:szCs w:val="24"/>
          <w:lang w:val="ro-RO"/>
        </w:rPr>
        <w:t xml:space="preserve">în grupele 561 - Restaurante, 563 - Baruri şi alte activităţi de servire a băuturilor şi 932 - Alte activităţi recreative şi distractive, potrivit Clasificării activităţilor din economia naţională - </w:t>
      </w:r>
      <w:smartTag w:uri="urn:schemas-microsoft-com:office:smarttags" w:element="place">
        <w:smartTag w:uri="urn:schemas-microsoft-com:office:smarttags" w:element="City">
          <w:r>
            <w:rPr>
              <w:sz w:val="24"/>
              <w:szCs w:val="24"/>
              <w:lang w:val="ro-RO"/>
            </w:rPr>
            <w:t>CAEN</w:t>
          </w:r>
        </w:smartTag>
      </w:smartTag>
      <w:r>
        <w:rPr>
          <w:sz w:val="24"/>
          <w:szCs w:val="24"/>
          <w:lang w:val="ro-RO"/>
        </w:rPr>
        <w:t>,</w:t>
      </w:r>
      <w:r>
        <w:rPr>
          <w:sz w:val="24"/>
          <w:szCs w:val="24"/>
        </w:rPr>
        <w:t xml:space="preserve">  aprobata prin </w:t>
      </w:r>
      <w:r>
        <w:rPr>
          <w:sz w:val="24"/>
          <w:szCs w:val="24"/>
          <w:lang w:val="ro-RO"/>
        </w:rPr>
        <w:t>Ordinul preşedintelui Institutului Naţional de Statistică nr. 337/2007</w:t>
      </w:r>
      <w:r>
        <w:rPr>
          <w:sz w:val="24"/>
          <w:szCs w:val="24"/>
        </w:rPr>
        <w:t xml:space="preserve">, datorează bugetului local al comunei, oraşului sau municipiului, după caz, în a cărui rază administrativ teritorială se desfăşoară activitatea,  o taxă pentru eliberare/viză anuală a autorizaţiei, în sumă de </w:t>
      </w:r>
    </w:p>
    <w:p w14:paraId="6CDDC5CC" w14:textId="77777777" w:rsidR="00FF44F8" w:rsidRDefault="00FF44F8" w:rsidP="00FF44F8">
      <w:pPr>
        <w:autoSpaceDE w:val="0"/>
        <w:autoSpaceDN w:val="0"/>
        <w:adjustRightInd w:val="0"/>
      </w:pPr>
      <w:r>
        <w:tab/>
        <w:t xml:space="preserve">a) până la </w:t>
      </w:r>
      <w:r>
        <w:rPr>
          <w:iCs/>
        </w:rPr>
        <w:t>4.000</w:t>
      </w:r>
      <w:r>
        <w:t xml:space="preserve"> lei,  pentru o suprafaţă de până la 500 m</w:t>
      </w:r>
      <w:r>
        <w:rPr>
          <w:vertAlign w:val="superscript"/>
        </w:rPr>
        <w:t>2</w:t>
      </w:r>
      <w:r>
        <w:t>, inclusiv;</w:t>
      </w:r>
    </w:p>
    <w:p w14:paraId="12FA0844" w14:textId="77777777" w:rsidR="00FF44F8" w:rsidRDefault="00FF44F8" w:rsidP="00FF44F8">
      <w:pPr>
        <w:autoSpaceDE w:val="0"/>
        <w:autoSpaceDN w:val="0"/>
        <w:adjustRightInd w:val="0"/>
      </w:pPr>
      <w:r>
        <w:lastRenderedPageBreak/>
        <w:tab/>
        <w:t>b) între 4.000 şi 8.000 lei pentru o suprafaţă mai mare de 500 m</w:t>
      </w:r>
      <w:r>
        <w:rPr>
          <w:vertAlign w:val="superscript"/>
        </w:rPr>
        <w:t>2</w:t>
      </w:r>
      <w:r>
        <w:t>.</w:t>
      </w:r>
    </w:p>
    <w:p w14:paraId="1D1BD493" w14:textId="3AB572BC" w:rsidR="00FF44F8" w:rsidRDefault="00FF44F8" w:rsidP="00FF44F8">
      <w:pPr>
        <w:pStyle w:val="BodyText"/>
        <w:ind w:firstLine="720"/>
        <w:jc w:val="both"/>
        <w:rPr>
          <w:sz w:val="24"/>
          <w:szCs w:val="24"/>
        </w:rPr>
      </w:pPr>
      <w:r>
        <w:rPr>
          <w:sz w:val="24"/>
          <w:szCs w:val="24"/>
        </w:rPr>
        <w:t xml:space="preserve"> </w:t>
      </w:r>
      <w:bookmarkStart w:id="2" w:name="_Hlk120519810"/>
      <w:r w:rsidR="00BA1325">
        <w:rPr>
          <w:sz w:val="24"/>
          <w:szCs w:val="24"/>
        </w:rPr>
        <w:t xml:space="preserve">Consiliul local aprobă </w:t>
      </w:r>
      <w:bookmarkEnd w:id="2"/>
      <w:r w:rsidR="00BA1325">
        <w:rPr>
          <w:sz w:val="24"/>
          <w:szCs w:val="24"/>
        </w:rPr>
        <w:t>următoarele taxe</w:t>
      </w:r>
      <w:r w:rsidR="00BA1325">
        <w:rPr>
          <w:b/>
          <w:sz w:val="24"/>
          <w:szCs w:val="24"/>
        </w:rPr>
        <w:t xml:space="preserve">: </w:t>
      </w:r>
      <w:r w:rsidRPr="007C3E90">
        <w:rPr>
          <w:b/>
          <w:sz w:val="24"/>
          <w:szCs w:val="24"/>
        </w:rPr>
        <w:t>615</w:t>
      </w:r>
      <w:r>
        <w:rPr>
          <w:sz w:val="24"/>
          <w:szCs w:val="24"/>
        </w:rPr>
        <w:t xml:space="preserve"> lei pentru punctul a) si </w:t>
      </w:r>
      <w:r w:rsidRPr="00CC6053">
        <w:rPr>
          <w:b/>
          <w:sz w:val="24"/>
          <w:szCs w:val="24"/>
        </w:rPr>
        <w:t>5035</w:t>
      </w:r>
      <w:r w:rsidR="00BA1325">
        <w:rPr>
          <w:b/>
          <w:sz w:val="24"/>
          <w:szCs w:val="24"/>
        </w:rPr>
        <w:t xml:space="preserve"> </w:t>
      </w:r>
      <w:r>
        <w:rPr>
          <w:sz w:val="24"/>
          <w:szCs w:val="24"/>
        </w:rPr>
        <w:t>lei pentru punctul b).</w:t>
      </w:r>
    </w:p>
    <w:p w14:paraId="4FB6C3E6" w14:textId="77777777" w:rsidR="00FF44F8" w:rsidRDefault="00FF44F8" w:rsidP="00FF44F8">
      <w:pPr>
        <w:jc w:val="both"/>
        <w:rPr>
          <w:b/>
        </w:rPr>
      </w:pPr>
      <w:r>
        <w:tab/>
      </w:r>
      <w:r>
        <w:rPr>
          <w:b/>
          <w:u w:val="single"/>
        </w:rPr>
        <w:t xml:space="preserve">Taxa pentru servicii de reclamă şi publicitate </w:t>
      </w:r>
      <w:r>
        <w:t xml:space="preserve">se stabileşte prin aplicarea cotei stabilite de Consiliul Local la valoarea serviciilor de publicitate şi reclamă. Cota prevăzută în Legea nr.277/2015 este cuprinsă între </w:t>
      </w:r>
      <w:r>
        <w:rPr>
          <w:b/>
        </w:rPr>
        <w:t>1 si 3 %.</w:t>
      </w:r>
    </w:p>
    <w:p w14:paraId="318626BF" w14:textId="45C6315E" w:rsidR="00FF44F8" w:rsidRDefault="00FF44F8" w:rsidP="00FF44F8">
      <w:pPr>
        <w:jc w:val="both"/>
      </w:pPr>
      <w:r>
        <w:tab/>
      </w:r>
      <w:r w:rsidR="00BA1325">
        <w:t xml:space="preserve">Consiliul local </w:t>
      </w:r>
      <w:r>
        <w:t xml:space="preserve">al comunei </w:t>
      </w:r>
      <w:r w:rsidR="007D55A8">
        <w:t>Băla</w:t>
      </w:r>
      <w:r w:rsidR="00BA1325">
        <w:t xml:space="preserve">aprobă </w:t>
      </w:r>
      <w:r>
        <w:t>cot</w:t>
      </w:r>
      <w:r w:rsidR="00BA1325">
        <w:t>a</w:t>
      </w:r>
      <w:r>
        <w:t xml:space="preserve"> de </w:t>
      </w:r>
      <w:r>
        <w:rPr>
          <w:b/>
        </w:rPr>
        <w:t>3%.</w:t>
      </w:r>
    </w:p>
    <w:p w14:paraId="02893F36" w14:textId="77777777" w:rsidR="00FF44F8" w:rsidRDefault="00FF44F8" w:rsidP="00FF44F8">
      <w:pPr>
        <w:jc w:val="both"/>
      </w:pPr>
      <w:r>
        <w:tab/>
      </w:r>
      <w:r>
        <w:rPr>
          <w:b/>
          <w:u w:val="single"/>
        </w:rPr>
        <w:t>Taxa pentru afişaj în scop de reclamă şi publicitate:</w:t>
      </w:r>
    </w:p>
    <w:p w14:paraId="664ABB94" w14:textId="77777777" w:rsidR="00FF44F8" w:rsidRDefault="00FF44F8" w:rsidP="00FF44F8">
      <w:pPr>
        <w:pStyle w:val="BodyText2"/>
        <w:rPr>
          <w:sz w:val="24"/>
          <w:szCs w:val="24"/>
        </w:rPr>
      </w:pPr>
      <w:r>
        <w:rPr>
          <w:sz w:val="24"/>
          <w:szCs w:val="24"/>
        </w:rPr>
        <w:tab/>
        <w:t xml:space="preserve"> Orice persoană care utilizează un panou, afişaj sau structură de afişaj pentru reclamă şi publicitate într-un loc public, datorează taxă pentru afişaj în scop de reclamă şi publicitate, care se calculează </w:t>
      </w:r>
      <w:r>
        <w:rPr>
          <w:sz w:val="24"/>
          <w:szCs w:val="24"/>
          <w:lang w:val="ro-RO"/>
        </w:rPr>
        <w:t>anual prin înmulţirea numărului de metri pătraţi sau a fracţiunii de metru pătrat a suprafeţei afişajului pentru reclamă sau publicitate cu suma stabilită de consiliul local,</w:t>
      </w:r>
      <w:r>
        <w:rPr>
          <w:sz w:val="24"/>
          <w:szCs w:val="24"/>
        </w:rPr>
        <w:t xml:space="preserve"> după cum urmează:</w:t>
      </w:r>
    </w:p>
    <w:p w14:paraId="5C0B091D" w14:textId="77777777" w:rsidR="00FF44F8" w:rsidRDefault="00FF44F8" w:rsidP="00FF44F8">
      <w:pPr>
        <w:pStyle w:val="BodyText2"/>
        <w:rPr>
          <w:sz w:val="24"/>
          <w:szCs w:val="24"/>
          <w:lang w:val="ro-RO"/>
        </w:rPr>
      </w:pPr>
      <w:r>
        <w:rPr>
          <w:sz w:val="24"/>
          <w:szCs w:val="24"/>
        </w:rPr>
        <w:tab/>
      </w:r>
      <w:r>
        <w:rPr>
          <w:sz w:val="24"/>
          <w:szCs w:val="24"/>
          <w:lang w:val="ro-RO"/>
        </w:rPr>
        <w:t xml:space="preserve">a) în cazul unui afişaj situat în locul în care o persoană derulează o activitate economică, suma este de până la </w:t>
      </w:r>
      <w:r>
        <w:rPr>
          <w:b/>
          <w:sz w:val="24"/>
          <w:szCs w:val="24"/>
          <w:lang w:val="ro-RO"/>
        </w:rPr>
        <w:t>37.51 lei/mp</w:t>
      </w:r>
      <w:r>
        <w:rPr>
          <w:sz w:val="24"/>
          <w:szCs w:val="24"/>
          <w:lang w:val="ro-RO"/>
        </w:rPr>
        <w:t>, inclusiv;</w:t>
      </w:r>
    </w:p>
    <w:p w14:paraId="2E69810B" w14:textId="77777777" w:rsidR="00FF44F8" w:rsidRDefault="00FF44F8" w:rsidP="00FF44F8">
      <w:pPr>
        <w:pStyle w:val="BodyText2"/>
        <w:rPr>
          <w:sz w:val="24"/>
          <w:szCs w:val="24"/>
          <w:lang w:val="ro-RO"/>
        </w:rPr>
      </w:pPr>
      <w:r>
        <w:rPr>
          <w:sz w:val="24"/>
          <w:szCs w:val="24"/>
          <w:lang w:val="ro-RO"/>
        </w:rPr>
        <w:t xml:space="preserve">    </w:t>
      </w:r>
      <w:r>
        <w:rPr>
          <w:sz w:val="24"/>
          <w:szCs w:val="24"/>
          <w:lang w:val="ro-RO"/>
        </w:rPr>
        <w:tab/>
        <w:t xml:space="preserve">b) în cazul oricărui alt panou, afişaj sau oricărei alte structuri de afişaj pentru reclamă şi publicitate, suma este de până la </w:t>
      </w:r>
      <w:r>
        <w:rPr>
          <w:b/>
          <w:sz w:val="24"/>
          <w:szCs w:val="24"/>
          <w:lang w:val="ro-RO"/>
        </w:rPr>
        <w:t>26,95 lei/mp</w:t>
      </w:r>
      <w:r>
        <w:rPr>
          <w:sz w:val="24"/>
          <w:szCs w:val="24"/>
          <w:lang w:val="ro-RO"/>
        </w:rPr>
        <w:t>, inclusiv.</w:t>
      </w:r>
    </w:p>
    <w:p w14:paraId="20883EDE" w14:textId="1C255442" w:rsidR="00FF44F8" w:rsidRDefault="00FF44F8" w:rsidP="00FF44F8">
      <w:pPr>
        <w:pStyle w:val="BodyText2"/>
        <w:rPr>
          <w:sz w:val="24"/>
          <w:szCs w:val="24"/>
        </w:rPr>
      </w:pPr>
      <w:r>
        <w:rPr>
          <w:sz w:val="24"/>
          <w:szCs w:val="24"/>
          <w:lang w:val="ro-RO"/>
        </w:rPr>
        <w:tab/>
      </w:r>
      <w:r w:rsidR="000169E6">
        <w:rPr>
          <w:sz w:val="24"/>
          <w:szCs w:val="24"/>
        </w:rPr>
        <w:t xml:space="preserve">Consiliul local al Comunei </w:t>
      </w:r>
      <w:r w:rsidR="007D55A8">
        <w:rPr>
          <w:sz w:val="24"/>
          <w:szCs w:val="24"/>
        </w:rPr>
        <w:t>Băla</w:t>
      </w:r>
      <w:r w:rsidR="000169E6">
        <w:rPr>
          <w:sz w:val="24"/>
          <w:szCs w:val="24"/>
        </w:rPr>
        <w:t xml:space="preserve">aprobă </w:t>
      </w:r>
      <w:r>
        <w:rPr>
          <w:sz w:val="24"/>
          <w:szCs w:val="24"/>
        </w:rPr>
        <w:t>următoarel</w:t>
      </w:r>
      <w:r w:rsidR="000169E6">
        <w:rPr>
          <w:sz w:val="24"/>
          <w:szCs w:val="24"/>
        </w:rPr>
        <w:t>e</w:t>
      </w:r>
      <w:r>
        <w:rPr>
          <w:sz w:val="24"/>
          <w:szCs w:val="24"/>
        </w:rPr>
        <w:t xml:space="preserve"> taxe: </w:t>
      </w:r>
      <w:r w:rsidRPr="00BE3465">
        <w:rPr>
          <w:b/>
          <w:sz w:val="24"/>
          <w:szCs w:val="24"/>
        </w:rPr>
        <w:t>37</w:t>
      </w:r>
      <w:r>
        <w:rPr>
          <w:sz w:val="24"/>
          <w:szCs w:val="24"/>
        </w:rPr>
        <w:t xml:space="preserve">lei/mp </w:t>
      </w:r>
      <w:r w:rsidR="000169E6">
        <w:rPr>
          <w:sz w:val="24"/>
          <w:szCs w:val="24"/>
        </w:rPr>
        <w:t>î</w:t>
      </w:r>
      <w:r>
        <w:rPr>
          <w:sz w:val="24"/>
          <w:szCs w:val="24"/>
        </w:rPr>
        <w:t xml:space="preserve">n cazul de la punctul a si </w:t>
      </w:r>
      <w:r w:rsidRPr="00BE3465">
        <w:rPr>
          <w:b/>
          <w:sz w:val="24"/>
          <w:szCs w:val="24"/>
        </w:rPr>
        <w:t>26</w:t>
      </w:r>
      <w:r>
        <w:rPr>
          <w:sz w:val="24"/>
          <w:szCs w:val="24"/>
        </w:rPr>
        <w:t xml:space="preserve"> lei/mp </w:t>
      </w:r>
      <w:r w:rsidR="000169E6">
        <w:rPr>
          <w:sz w:val="24"/>
          <w:szCs w:val="24"/>
        </w:rPr>
        <w:t>î</w:t>
      </w:r>
      <w:r>
        <w:rPr>
          <w:sz w:val="24"/>
          <w:szCs w:val="24"/>
        </w:rPr>
        <w:t>n cazul de la punctul b.</w:t>
      </w:r>
    </w:p>
    <w:p w14:paraId="25E08325" w14:textId="77777777" w:rsidR="00FF44F8" w:rsidRDefault="00FF44F8" w:rsidP="00FF44F8">
      <w:pPr>
        <w:pStyle w:val="BodyText2"/>
        <w:rPr>
          <w:sz w:val="24"/>
          <w:szCs w:val="24"/>
        </w:rPr>
      </w:pPr>
      <w:r>
        <w:rPr>
          <w:sz w:val="24"/>
          <w:szCs w:val="24"/>
        </w:rPr>
        <w:tab/>
      </w:r>
      <w:r>
        <w:rPr>
          <w:b/>
          <w:sz w:val="24"/>
          <w:szCs w:val="24"/>
          <w:u w:val="single"/>
        </w:rPr>
        <w:t xml:space="preserve">Impozitul pe spectacole </w:t>
      </w:r>
      <w:r>
        <w:rPr>
          <w:sz w:val="24"/>
          <w:szCs w:val="24"/>
        </w:rPr>
        <w:t>se datorează, conform cap.VII din Legea nr. 227/2015 privind Codul fiscal, de orice persoană care organizează o manifestare artistică, o competiţie sportivă sau altă activitate distractivă în următoarele cote:</w:t>
      </w:r>
    </w:p>
    <w:p w14:paraId="3113FAA2" w14:textId="77777777" w:rsidR="00FF44F8" w:rsidRDefault="00FF44F8" w:rsidP="00FF44F8">
      <w:pPr>
        <w:autoSpaceDE w:val="0"/>
        <w:autoSpaceDN w:val="0"/>
        <w:adjustRightInd w:val="0"/>
        <w:jc w:val="both"/>
      </w:pPr>
      <w:r>
        <w:tab/>
        <w:t xml:space="preserve"> a) până la </w:t>
      </w:r>
      <w:r>
        <w:rPr>
          <w:b/>
        </w:rPr>
        <w:t>2%</w:t>
      </w:r>
      <w:r>
        <w:t>, în cazul unui spectacol de teatru, de exemplu o piesă de teatru  sau altă manifestare muzicală, prezentarea unui film la cinematograf, un spectacol de circ sau orice competiţie sportivă internă sau internaţională;</w:t>
      </w:r>
    </w:p>
    <w:p w14:paraId="6682EAAC" w14:textId="77777777" w:rsidR="00FF44F8" w:rsidRDefault="00FF44F8" w:rsidP="00FF44F8">
      <w:pPr>
        <w:autoSpaceDE w:val="0"/>
        <w:autoSpaceDN w:val="0"/>
        <w:adjustRightInd w:val="0"/>
        <w:jc w:val="both"/>
      </w:pPr>
      <w:r>
        <w:tab/>
        <w:t xml:space="preserve">b) până la </w:t>
      </w:r>
      <w:r>
        <w:rPr>
          <w:b/>
        </w:rPr>
        <w:t>5%</w:t>
      </w:r>
      <w:r>
        <w:t xml:space="preserve"> în cazul oricărei alte manifestări artistice decât cele enumerate la lit. a).</w:t>
      </w:r>
    </w:p>
    <w:p w14:paraId="4771AFCF" w14:textId="2406E0AC" w:rsidR="00FF44F8" w:rsidRDefault="00FF44F8" w:rsidP="00FF44F8">
      <w:pPr>
        <w:pStyle w:val="BodyText2"/>
        <w:rPr>
          <w:sz w:val="24"/>
          <w:szCs w:val="24"/>
        </w:rPr>
      </w:pPr>
      <w:r>
        <w:rPr>
          <w:sz w:val="24"/>
          <w:szCs w:val="24"/>
        </w:rPr>
        <w:tab/>
        <w:t xml:space="preserve">Consiliul Local al Comunei </w:t>
      </w:r>
      <w:proofErr w:type="gramStart"/>
      <w:r w:rsidR="007D55A8">
        <w:rPr>
          <w:sz w:val="24"/>
          <w:szCs w:val="24"/>
        </w:rPr>
        <w:t>Băla</w:t>
      </w:r>
      <w:r>
        <w:rPr>
          <w:sz w:val="24"/>
          <w:szCs w:val="24"/>
        </w:rPr>
        <w:t>aprob</w:t>
      </w:r>
      <w:r w:rsidR="000169E6">
        <w:rPr>
          <w:sz w:val="24"/>
          <w:szCs w:val="24"/>
        </w:rPr>
        <w:t>ă</w:t>
      </w:r>
      <w:r>
        <w:rPr>
          <w:sz w:val="24"/>
          <w:szCs w:val="24"/>
        </w:rPr>
        <w:t xml:space="preserve">  cot</w:t>
      </w:r>
      <w:r w:rsidR="000169E6">
        <w:rPr>
          <w:sz w:val="24"/>
          <w:szCs w:val="24"/>
        </w:rPr>
        <w:t>a</w:t>
      </w:r>
      <w:proofErr w:type="gramEnd"/>
      <w:r>
        <w:rPr>
          <w:sz w:val="24"/>
          <w:szCs w:val="24"/>
        </w:rPr>
        <w:t xml:space="preserve"> de  </w:t>
      </w:r>
      <w:r>
        <w:rPr>
          <w:b/>
          <w:sz w:val="24"/>
          <w:szCs w:val="24"/>
        </w:rPr>
        <w:t>2%</w:t>
      </w:r>
      <w:r>
        <w:rPr>
          <w:sz w:val="24"/>
          <w:szCs w:val="24"/>
        </w:rPr>
        <w:t xml:space="preserve"> în ambele cazuri.</w:t>
      </w:r>
    </w:p>
    <w:p w14:paraId="6F72848B" w14:textId="77777777" w:rsidR="00FF44F8" w:rsidRDefault="00FF44F8" w:rsidP="00FF44F8">
      <w:pPr>
        <w:jc w:val="both"/>
        <w:rPr>
          <w:b/>
          <w:iCs/>
          <w:u w:val="single"/>
        </w:rPr>
      </w:pPr>
      <w:r>
        <w:t xml:space="preserve">  </w:t>
      </w:r>
      <w:r>
        <w:tab/>
      </w:r>
      <w:r>
        <w:rPr>
          <w:b/>
          <w:iCs/>
          <w:u w:val="single"/>
        </w:rPr>
        <w:t>Taxe speciale:</w:t>
      </w:r>
    </w:p>
    <w:p w14:paraId="1753BB5D" w14:textId="77777777" w:rsidR="00FF44F8" w:rsidRDefault="00FF44F8" w:rsidP="00FF44F8">
      <w:pPr>
        <w:autoSpaceDE w:val="0"/>
        <w:autoSpaceDN w:val="0"/>
        <w:adjustRightInd w:val="0"/>
        <w:jc w:val="both"/>
      </w:pPr>
      <w:r>
        <w:rPr>
          <w:iCs/>
        </w:rPr>
        <w:tab/>
        <w:t>Conform  art. 484 din  Legea nr. 227/2015 privind Codul fiscal, p</w:t>
      </w:r>
      <w:r>
        <w:t>entru funcţionarea unor servicii publice locale create în interesul persoanelor fizice şi juridice, precum şi pentru promovarea turistică a localităţii, consiliile locale, pot adopta taxe speciale.</w:t>
      </w:r>
    </w:p>
    <w:p w14:paraId="0247A3CC" w14:textId="77777777" w:rsidR="00FF44F8" w:rsidRDefault="00FF44F8" w:rsidP="00FF44F8">
      <w:pPr>
        <w:jc w:val="both"/>
      </w:pPr>
      <w:r>
        <w:tab/>
        <w:t>Taxele speciale se încasează numai de la persoanele fizice şi juridice care beneficiază de serviciile oferite de instituţia sau serviciul public de interes local, potrivit regulamentului de organizare şi funcţionare al acestora, sau de la cele care sunt obligate, potrivit legii, să efectueze prestaţii ce intră în sfera de activitate a acestui tip de serviciu.</w:t>
      </w:r>
    </w:p>
    <w:p w14:paraId="00D1D55D" w14:textId="2B82FEBE" w:rsidR="00FF44F8" w:rsidRDefault="00FF44F8" w:rsidP="000169E6">
      <w:pPr>
        <w:pStyle w:val="BodyText2"/>
        <w:ind w:firstLine="720"/>
        <w:rPr>
          <w:sz w:val="24"/>
          <w:szCs w:val="24"/>
        </w:rPr>
      </w:pPr>
      <w:r>
        <w:rPr>
          <w:sz w:val="24"/>
          <w:szCs w:val="24"/>
        </w:rPr>
        <w:t>În aceasta categorie s-ar incadra taxa de salubritate care propunem a fi stabilita printr-o hotarare distinct</w:t>
      </w:r>
      <w:r w:rsidR="000169E6">
        <w:rPr>
          <w:sz w:val="24"/>
          <w:szCs w:val="24"/>
        </w:rPr>
        <w:t>ă</w:t>
      </w:r>
      <w:r>
        <w:rPr>
          <w:sz w:val="24"/>
          <w:szCs w:val="24"/>
        </w:rPr>
        <w:t>.</w:t>
      </w:r>
    </w:p>
    <w:p w14:paraId="0CF3010B" w14:textId="77777777" w:rsidR="00FF44F8" w:rsidRDefault="00FF44F8" w:rsidP="00FF44F8">
      <w:pPr>
        <w:pStyle w:val="BodyText2"/>
        <w:rPr>
          <w:b/>
          <w:sz w:val="24"/>
          <w:szCs w:val="24"/>
          <w:u w:val="single"/>
          <w:lang w:val="ro-RO"/>
        </w:rPr>
      </w:pPr>
      <w:r>
        <w:rPr>
          <w:sz w:val="24"/>
          <w:szCs w:val="24"/>
        </w:rPr>
        <w:tab/>
      </w:r>
      <w:r>
        <w:rPr>
          <w:b/>
          <w:sz w:val="24"/>
          <w:szCs w:val="24"/>
          <w:u w:val="single"/>
        </w:rPr>
        <w:t>Alte taxe locale:</w:t>
      </w:r>
    </w:p>
    <w:p w14:paraId="617BB592" w14:textId="77777777" w:rsidR="00FF44F8" w:rsidRDefault="00FF44F8" w:rsidP="00FF44F8">
      <w:pPr>
        <w:pStyle w:val="BodyText2"/>
        <w:rPr>
          <w:sz w:val="22"/>
          <w:szCs w:val="22"/>
          <w:lang w:val="ro-RO"/>
        </w:rPr>
      </w:pPr>
      <w:r>
        <w:rPr>
          <w:sz w:val="24"/>
          <w:szCs w:val="24"/>
        </w:rPr>
        <w:tab/>
      </w:r>
      <w:r>
        <w:rPr>
          <w:b/>
          <w:sz w:val="22"/>
          <w:szCs w:val="22"/>
          <w:lang w:val="ro-RO"/>
        </w:rPr>
        <w:t>Taxa pentru îndeplinirea procedurii de divorţ</w:t>
      </w:r>
      <w:r>
        <w:rPr>
          <w:sz w:val="22"/>
          <w:szCs w:val="22"/>
          <w:lang w:val="ro-RO"/>
        </w:rPr>
        <w:t xml:space="preserve"> pe cale administrativă prevăzută de alin. (4) al art. 486 din Legea nr.227/2015 este în cuantum de 500 lei şi poate fi majorată prin hotărâre a Consiliului Local, fără ca majorarea să poată depăşi 50% din această valoare.</w:t>
      </w:r>
    </w:p>
    <w:p w14:paraId="61F19EAE" w14:textId="566F9837" w:rsidR="00FF44F8" w:rsidRDefault="00FF44F8" w:rsidP="00FF44F8">
      <w:pPr>
        <w:pStyle w:val="BodyText2"/>
        <w:rPr>
          <w:sz w:val="22"/>
          <w:szCs w:val="22"/>
        </w:rPr>
      </w:pPr>
      <w:r>
        <w:rPr>
          <w:sz w:val="22"/>
          <w:szCs w:val="22"/>
        </w:rPr>
        <w:tab/>
        <w:t xml:space="preserve">Consiliul Local al Comunei </w:t>
      </w:r>
      <w:r w:rsidR="007D55A8">
        <w:rPr>
          <w:sz w:val="24"/>
          <w:szCs w:val="24"/>
        </w:rPr>
        <w:t>Băla</w:t>
      </w:r>
      <w:r>
        <w:rPr>
          <w:sz w:val="22"/>
          <w:szCs w:val="22"/>
        </w:rPr>
        <w:t>aprob</w:t>
      </w:r>
      <w:r w:rsidR="000169E6">
        <w:rPr>
          <w:sz w:val="22"/>
          <w:szCs w:val="22"/>
        </w:rPr>
        <w:t>ă</w:t>
      </w:r>
      <w:r>
        <w:rPr>
          <w:sz w:val="22"/>
          <w:szCs w:val="22"/>
        </w:rPr>
        <w:t xml:space="preserve"> tax</w:t>
      </w:r>
      <w:r w:rsidR="000169E6">
        <w:rPr>
          <w:sz w:val="22"/>
          <w:szCs w:val="22"/>
        </w:rPr>
        <w:t>a pentru îndeplinirea procedurii de divorț pe cale administrativă</w:t>
      </w:r>
      <w:r>
        <w:rPr>
          <w:sz w:val="22"/>
          <w:szCs w:val="22"/>
        </w:rPr>
        <w:t xml:space="preserve"> în cuantum de </w:t>
      </w:r>
      <w:r w:rsidR="008972D3">
        <w:rPr>
          <w:b/>
          <w:sz w:val="22"/>
          <w:szCs w:val="22"/>
        </w:rPr>
        <w:t>600</w:t>
      </w:r>
      <w:r>
        <w:rPr>
          <w:b/>
          <w:sz w:val="22"/>
          <w:szCs w:val="22"/>
        </w:rPr>
        <w:t xml:space="preserve"> lei</w:t>
      </w:r>
      <w:r>
        <w:rPr>
          <w:sz w:val="22"/>
          <w:szCs w:val="22"/>
        </w:rPr>
        <w:t>.</w:t>
      </w:r>
    </w:p>
    <w:p w14:paraId="52791A15" w14:textId="19726081" w:rsidR="000169E6" w:rsidRDefault="00FF44F8" w:rsidP="000169E6">
      <w:pPr>
        <w:pStyle w:val="BodyText2"/>
        <w:rPr>
          <w:b/>
          <w:sz w:val="22"/>
          <w:szCs w:val="22"/>
        </w:rPr>
      </w:pPr>
      <w:r>
        <w:rPr>
          <w:sz w:val="22"/>
          <w:szCs w:val="22"/>
        </w:rPr>
        <w:tab/>
        <w:t xml:space="preserve">Avand in vedere prevederile cuprinse in art.256, alin 1 si 2 din Legea nr. 207/2015 privind Codul  de procedura fiscal in care se arata faptul ca, cheltuielile generate de comunicarea  actelor de executare silita se suporta de catre debitorul fiscal, </w:t>
      </w:r>
      <w:r w:rsidR="000169E6" w:rsidRPr="000169E6">
        <w:rPr>
          <w:b/>
          <w:sz w:val="22"/>
          <w:szCs w:val="22"/>
        </w:rPr>
        <w:t xml:space="preserve">se </w:t>
      </w:r>
      <w:r w:rsidRPr="000169E6">
        <w:rPr>
          <w:b/>
          <w:sz w:val="22"/>
          <w:szCs w:val="22"/>
        </w:rPr>
        <w:t>stabil</w:t>
      </w:r>
      <w:r w:rsidR="000169E6" w:rsidRPr="000169E6">
        <w:rPr>
          <w:b/>
          <w:sz w:val="22"/>
          <w:szCs w:val="22"/>
        </w:rPr>
        <w:t>ește</w:t>
      </w:r>
      <w:r w:rsidRPr="000169E6">
        <w:rPr>
          <w:b/>
          <w:sz w:val="22"/>
          <w:szCs w:val="22"/>
        </w:rPr>
        <w:t xml:space="preserve"> cuantumul acestei cheltuieli in suma de </w:t>
      </w:r>
      <w:r w:rsidR="00062B61">
        <w:rPr>
          <w:b/>
          <w:sz w:val="22"/>
          <w:szCs w:val="22"/>
        </w:rPr>
        <w:t>2</w:t>
      </w:r>
      <w:r w:rsidRPr="000169E6">
        <w:rPr>
          <w:b/>
          <w:sz w:val="22"/>
          <w:szCs w:val="22"/>
        </w:rPr>
        <w:t>0 lei/comunicare, suma reprezentand cheltuieli postale.</w:t>
      </w:r>
    </w:p>
    <w:p w14:paraId="0BB5C155" w14:textId="77777777" w:rsidR="000169E6" w:rsidRPr="00123929" w:rsidRDefault="00FF44F8" w:rsidP="000169E6">
      <w:pPr>
        <w:pStyle w:val="BodyText2"/>
        <w:ind w:firstLine="708"/>
        <w:rPr>
          <w:b/>
          <w:sz w:val="22"/>
          <w:szCs w:val="22"/>
          <w:u w:val="single"/>
        </w:rPr>
      </w:pPr>
      <w:r w:rsidRPr="00123929">
        <w:rPr>
          <w:b/>
          <w:sz w:val="22"/>
          <w:szCs w:val="22"/>
          <w:u w:val="single"/>
        </w:rPr>
        <w:t xml:space="preserve">De asemenea </w:t>
      </w:r>
      <w:r w:rsidR="000169E6" w:rsidRPr="00123929">
        <w:rPr>
          <w:b/>
          <w:sz w:val="22"/>
          <w:szCs w:val="22"/>
          <w:u w:val="single"/>
        </w:rPr>
        <w:t>se</w:t>
      </w:r>
      <w:r w:rsidRPr="00123929">
        <w:rPr>
          <w:b/>
          <w:sz w:val="22"/>
          <w:szCs w:val="22"/>
          <w:u w:val="single"/>
        </w:rPr>
        <w:t xml:space="preserve"> aprob</w:t>
      </w:r>
      <w:r w:rsidR="000169E6" w:rsidRPr="00123929">
        <w:rPr>
          <w:b/>
          <w:sz w:val="22"/>
          <w:szCs w:val="22"/>
          <w:u w:val="single"/>
        </w:rPr>
        <w:t>ă următoarele</w:t>
      </w:r>
      <w:r w:rsidRPr="00123929">
        <w:rPr>
          <w:b/>
          <w:sz w:val="22"/>
          <w:szCs w:val="22"/>
          <w:u w:val="single"/>
        </w:rPr>
        <w:t xml:space="preserve"> taxe</w:t>
      </w:r>
      <w:r w:rsidR="000169E6" w:rsidRPr="00123929">
        <w:rPr>
          <w:b/>
          <w:sz w:val="22"/>
          <w:szCs w:val="22"/>
          <w:u w:val="single"/>
        </w:rPr>
        <w:t>:</w:t>
      </w:r>
    </w:p>
    <w:p w14:paraId="014697C3" w14:textId="62ADF647" w:rsidR="000169E6" w:rsidRPr="00123929" w:rsidRDefault="000169E6" w:rsidP="000169E6">
      <w:pPr>
        <w:pStyle w:val="BodyText2"/>
        <w:ind w:firstLine="708"/>
        <w:rPr>
          <w:b/>
          <w:sz w:val="22"/>
          <w:szCs w:val="22"/>
        </w:rPr>
      </w:pPr>
      <w:r w:rsidRPr="00123929">
        <w:rPr>
          <w:b/>
          <w:sz w:val="22"/>
          <w:szCs w:val="22"/>
        </w:rPr>
        <w:t>-</w:t>
      </w:r>
      <w:r w:rsidR="00FF44F8" w:rsidRPr="00123929">
        <w:rPr>
          <w:b/>
          <w:sz w:val="22"/>
          <w:szCs w:val="22"/>
        </w:rPr>
        <w:t xml:space="preserve"> </w:t>
      </w:r>
      <w:proofErr w:type="gramStart"/>
      <w:r w:rsidR="00123929" w:rsidRPr="00123929">
        <w:rPr>
          <w:sz w:val="22"/>
          <w:szCs w:val="22"/>
        </w:rPr>
        <w:t>taxă</w:t>
      </w:r>
      <w:proofErr w:type="gramEnd"/>
      <w:r w:rsidR="00123929" w:rsidRPr="00123929">
        <w:rPr>
          <w:sz w:val="22"/>
          <w:szCs w:val="22"/>
        </w:rPr>
        <w:t xml:space="preserve"> </w:t>
      </w:r>
      <w:r w:rsidR="00FF44F8" w:rsidRPr="00123929">
        <w:rPr>
          <w:sz w:val="22"/>
          <w:szCs w:val="22"/>
        </w:rPr>
        <w:t>pentru inregistrarea contractelor de arenda</w:t>
      </w:r>
      <w:r w:rsidR="00123929" w:rsidRPr="00123929">
        <w:rPr>
          <w:sz w:val="22"/>
          <w:szCs w:val="22"/>
          <w:lang w:val="ro-RO"/>
        </w:rPr>
        <w:t>:</w:t>
      </w:r>
      <w:r w:rsidR="00FF44F8" w:rsidRPr="00123929">
        <w:rPr>
          <w:b/>
          <w:sz w:val="22"/>
          <w:szCs w:val="22"/>
        </w:rPr>
        <w:t xml:space="preserve"> </w:t>
      </w:r>
      <w:r w:rsidR="008972D3">
        <w:rPr>
          <w:b/>
          <w:sz w:val="22"/>
          <w:szCs w:val="22"/>
        </w:rPr>
        <w:t>3</w:t>
      </w:r>
      <w:r w:rsidR="00123929" w:rsidRPr="00123929">
        <w:rPr>
          <w:b/>
          <w:sz w:val="22"/>
          <w:szCs w:val="22"/>
        </w:rPr>
        <w:t>0 lei</w:t>
      </w:r>
      <w:r w:rsidR="00726E11">
        <w:rPr>
          <w:b/>
          <w:sz w:val="22"/>
          <w:szCs w:val="22"/>
        </w:rPr>
        <w:t>;</w:t>
      </w:r>
    </w:p>
    <w:p w14:paraId="2D68DA54" w14:textId="350DB54D" w:rsidR="000169E6" w:rsidRPr="00123929" w:rsidRDefault="000169E6" w:rsidP="000169E6">
      <w:pPr>
        <w:pStyle w:val="BodyText2"/>
        <w:ind w:firstLine="708"/>
        <w:rPr>
          <w:b/>
          <w:sz w:val="22"/>
          <w:szCs w:val="22"/>
        </w:rPr>
      </w:pPr>
      <w:r w:rsidRPr="00123929">
        <w:rPr>
          <w:b/>
          <w:sz w:val="22"/>
          <w:szCs w:val="22"/>
        </w:rPr>
        <w:t xml:space="preserve">- </w:t>
      </w:r>
      <w:r w:rsidR="00123929" w:rsidRPr="00123929">
        <w:rPr>
          <w:sz w:val="22"/>
          <w:szCs w:val="22"/>
        </w:rPr>
        <w:t xml:space="preserve">taxă </w:t>
      </w:r>
      <w:r w:rsidR="00FF44F8" w:rsidRPr="00123929">
        <w:rPr>
          <w:sz w:val="22"/>
          <w:szCs w:val="22"/>
        </w:rPr>
        <w:t>pentru vizarea</w:t>
      </w:r>
      <w:r w:rsidR="00123929" w:rsidRPr="00123929">
        <w:rPr>
          <w:sz w:val="22"/>
          <w:szCs w:val="22"/>
        </w:rPr>
        <w:t xml:space="preserve"> </w:t>
      </w:r>
      <w:r w:rsidR="00FF44F8" w:rsidRPr="00123929">
        <w:rPr>
          <w:sz w:val="22"/>
          <w:szCs w:val="22"/>
        </w:rPr>
        <w:t>a</w:t>
      </w:r>
      <w:r w:rsidR="00123929" w:rsidRPr="00123929">
        <w:rPr>
          <w:sz w:val="22"/>
          <w:szCs w:val="22"/>
        </w:rPr>
        <w:t>vizului</w:t>
      </w:r>
      <w:r w:rsidR="00FF44F8" w:rsidRPr="00123929">
        <w:rPr>
          <w:sz w:val="22"/>
          <w:szCs w:val="22"/>
        </w:rPr>
        <w:t xml:space="preserve"> privind desfasurarea unor activitati comerciale pe raza comunei,</w:t>
      </w:r>
      <w:r w:rsidR="00123929" w:rsidRPr="00123929">
        <w:rPr>
          <w:sz w:val="22"/>
          <w:szCs w:val="22"/>
        </w:rPr>
        <w:t xml:space="preserve"> altele decât cele menționate de art. 475 alin. (3) </w:t>
      </w:r>
      <w:proofErr w:type="gramStart"/>
      <w:r w:rsidR="00123929" w:rsidRPr="00123929">
        <w:rPr>
          <w:sz w:val="22"/>
          <w:szCs w:val="22"/>
        </w:rPr>
        <w:t>din</w:t>
      </w:r>
      <w:proofErr w:type="gramEnd"/>
      <w:r w:rsidR="00123929" w:rsidRPr="00123929">
        <w:rPr>
          <w:sz w:val="22"/>
          <w:szCs w:val="22"/>
        </w:rPr>
        <w:t xml:space="preserve"> Legea 227/2015:</w:t>
      </w:r>
      <w:r w:rsidR="008972D3">
        <w:rPr>
          <w:b/>
          <w:sz w:val="22"/>
          <w:szCs w:val="22"/>
        </w:rPr>
        <w:t xml:space="preserve"> 100</w:t>
      </w:r>
      <w:r w:rsidR="00123929" w:rsidRPr="00123929">
        <w:rPr>
          <w:b/>
          <w:sz w:val="22"/>
          <w:szCs w:val="22"/>
        </w:rPr>
        <w:t xml:space="preserve"> lei</w:t>
      </w:r>
      <w:r w:rsidR="00726E11">
        <w:rPr>
          <w:b/>
          <w:sz w:val="22"/>
          <w:szCs w:val="22"/>
        </w:rPr>
        <w:t>;</w:t>
      </w:r>
    </w:p>
    <w:p w14:paraId="7365914B" w14:textId="55B5F4F0" w:rsidR="00726E11" w:rsidRDefault="000169E6" w:rsidP="000169E6">
      <w:pPr>
        <w:pStyle w:val="BodyText2"/>
        <w:ind w:firstLine="708"/>
        <w:rPr>
          <w:sz w:val="22"/>
          <w:szCs w:val="22"/>
        </w:rPr>
      </w:pPr>
      <w:r w:rsidRPr="00123929">
        <w:rPr>
          <w:b/>
          <w:sz w:val="22"/>
          <w:szCs w:val="22"/>
        </w:rPr>
        <w:t xml:space="preserve">- </w:t>
      </w:r>
      <w:r w:rsidR="00FF44F8" w:rsidRPr="00123929">
        <w:rPr>
          <w:sz w:val="22"/>
          <w:szCs w:val="22"/>
        </w:rPr>
        <w:t xml:space="preserve">taxa pentru </w:t>
      </w:r>
      <w:r w:rsidR="00726E11">
        <w:rPr>
          <w:sz w:val="22"/>
          <w:szCs w:val="22"/>
        </w:rPr>
        <w:t>e</w:t>
      </w:r>
      <w:r w:rsidR="00FF44F8" w:rsidRPr="00123929">
        <w:rPr>
          <w:sz w:val="22"/>
          <w:szCs w:val="22"/>
        </w:rPr>
        <w:t>liberarea de copii Xerox simple</w:t>
      </w:r>
      <w:r w:rsidR="00726E11">
        <w:rPr>
          <w:sz w:val="22"/>
          <w:szCs w:val="22"/>
        </w:rPr>
        <w:t xml:space="preserve">: </w:t>
      </w:r>
      <w:r w:rsidR="00726E11" w:rsidRPr="00726E11">
        <w:rPr>
          <w:b/>
          <w:sz w:val="22"/>
          <w:szCs w:val="22"/>
        </w:rPr>
        <w:t>1,5 lei (față) și 2 lei (față-verso)</w:t>
      </w:r>
      <w:r w:rsidR="00726E11">
        <w:rPr>
          <w:b/>
          <w:sz w:val="22"/>
          <w:szCs w:val="22"/>
        </w:rPr>
        <w:t>;</w:t>
      </w:r>
    </w:p>
    <w:p w14:paraId="3605E99C" w14:textId="7E030A7A" w:rsidR="000169E6" w:rsidRPr="00123929" w:rsidRDefault="00726E11" w:rsidP="000169E6">
      <w:pPr>
        <w:pStyle w:val="BodyText2"/>
        <w:ind w:firstLine="708"/>
        <w:rPr>
          <w:b/>
          <w:sz w:val="22"/>
          <w:szCs w:val="22"/>
        </w:rPr>
      </w:pPr>
      <w:r>
        <w:rPr>
          <w:sz w:val="22"/>
          <w:szCs w:val="22"/>
        </w:rPr>
        <w:lastRenderedPageBreak/>
        <w:t>- tax</w:t>
      </w:r>
      <w:r>
        <w:rPr>
          <w:sz w:val="22"/>
          <w:szCs w:val="22"/>
          <w:lang w:val="ro-RO"/>
        </w:rPr>
        <w:t>ă pentru eliberare copii xerox</w:t>
      </w:r>
      <w:r w:rsidR="00FF44F8" w:rsidRPr="00123929">
        <w:rPr>
          <w:sz w:val="22"/>
          <w:szCs w:val="22"/>
        </w:rPr>
        <w:t xml:space="preserve"> conform cu originalul</w:t>
      </w:r>
      <w:r w:rsidR="00123929">
        <w:rPr>
          <w:b/>
          <w:sz w:val="22"/>
          <w:szCs w:val="22"/>
        </w:rPr>
        <w:t xml:space="preserve">: </w:t>
      </w:r>
      <w:bookmarkStart w:id="3" w:name="_Hlk120535546"/>
      <w:r>
        <w:rPr>
          <w:b/>
          <w:sz w:val="22"/>
          <w:szCs w:val="22"/>
        </w:rPr>
        <w:t>5 lei/pag pentru format A4 și 10 lei/pag pentru format A3;</w:t>
      </w:r>
      <w:bookmarkEnd w:id="3"/>
    </w:p>
    <w:p w14:paraId="2940F71F" w14:textId="4C069A9A" w:rsidR="00FF44F8" w:rsidRPr="00123929" w:rsidRDefault="000169E6" w:rsidP="000169E6">
      <w:pPr>
        <w:pStyle w:val="BodyText2"/>
        <w:ind w:firstLine="708"/>
        <w:rPr>
          <w:b/>
          <w:sz w:val="22"/>
          <w:szCs w:val="22"/>
        </w:rPr>
      </w:pPr>
      <w:r w:rsidRPr="00123929">
        <w:rPr>
          <w:b/>
          <w:sz w:val="22"/>
          <w:szCs w:val="22"/>
        </w:rPr>
        <w:t xml:space="preserve">- </w:t>
      </w:r>
      <w:r w:rsidR="00FF44F8" w:rsidRPr="00123929">
        <w:rPr>
          <w:b/>
          <w:sz w:val="22"/>
          <w:szCs w:val="22"/>
        </w:rPr>
        <w:t>taxa pentru eliberarea de copii heliografice de pe planuri cadastrale</w:t>
      </w:r>
      <w:r w:rsidR="00726E11">
        <w:rPr>
          <w:b/>
          <w:sz w:val="22"/>
          <w:szCs w:val="22"/>
        </w:rPr>
        <w:t>: 5 lei/pag pentru format A4 și 10 lei/pag pentru format A3;</w:t>
      </w:r>
    </w:p>
    <w:p w14:paraId="2CBF9ED4" w14:textId="77777777" w:rsidR="00FF44F8" w:rsidRDefault="00FF44F8" w:rsidP="003C5C04">
      <w:pPr>
        <w:autoSpaceDE w:val="0"/>
        <w:ind w:firstLine="708"/>
        <w:jc w:val="both"/>
        <w:rPr>
          <w:b/>
          <w:bCs/>
        </w:rPr>
      </w:pPr>
    </w:p>
    <w:p w14:paraId="29E92E51" w14:textId="4E3CF87E" w:rsidR="003C5C04" w:rsidRPr="003C5C04" w:rsidRDefault="003C5C04" w:rsidP="003C5C04">
      <w:pPr>
        <w:autoSpaceDE w:val="0"/>
        <w:ind w:firstLine="708"/>
        <w:jc w:val="both"/>
        <w:rPr>
          <w:bCs/>
        </w:rPr>
      </w:pPr>
      <w:r w:rsidRPr="003C5C04">
        <w:rPr>
          <w:b/>
          <w:bCs/>
        </w:rPr>
        <w:t>ART.</w:t>
      </w:r>
      <w:r w:rsidR="008D06D6">
        <w:rPr>
          <w:b/>
          <w:bCs/>
        </w:rPr>
        <w:t>8</w:t>
      </w:r>
      <w:r w:rsidRPr="003C5C04">
        <w:rPr>
          <w:b/>
          <w:bCs/>
        </w:rPr>
        <w:t>.</w:t>
      </w:r>
      <w:r w:rsidRPr="003C5C04">
        <w:rPr>
          <w:bCs/>
        </w:rPr>
        <w:t>Prevederile prezentei hotarari se completeaza cu prevederile Legii nr. 227/2015 privind Codul Fiscal.</w:t>
      </w:r>
    </w:p>
    <w:p w14:paraId="71A2A95F" w14:textId="76A494D3" w:rsidR="003C5C04" w:rsidRPr="003C5C04" w:rsidRDefault="003C5C04" w:rsidP="003C5C04">
      <w:pPr>
        <w:autoSpaceDE w:val="0"/>
        <w:ind w:firstLine="708"/>
        <w:jc w:val="both"/>
        <w:rPr>
          <w:bCs/>
        </w:rPr>
      </w:pPr>
      <w:r w:rsidRPr="003C5C04">
        <w:rPr>
          <w:b/>
          <w:bCs/>
        </w:rPr>
        <w:t>ART.</w:t>
      </w:r>
      <w:r w:rsidR="008D06D6">
        <w:rPr>
          <w:b/>
          <w:bCs/>
        </w:rPr>
        <w:t>9</w:t>
      </w:r>
      <w:r w:rsidRPr="003C5C04">
        <w:rPr>
          <w:b/>
          <w:bCs/>
        </w:rPr>
        <w:t xml:space="preserve">. (1) </w:t>
      </w:r>
      <w:r w:rsidRPr="003C5C04">
        <w:rPr>
          <w:bCs/>
        </w:rPr>
        <w:t xml:space="preserve">Prezenta hotărâre se comunică Instituției Prefectului județului Mureș în vederea exercitării controlului cu privire la legalitatea și se aduce la cunoștința publică prin grija secretarului general al comunei </w:t>
      </w:r>
      <w:r w:rsidR="008972D3">
        <w:rPr>
          <w:bCs/>
        </w:rPr>
        <w:t>Băla</w:t>
      </w:r>
      <w:r w:rsidRPr="003C5C04">
        <w:rPr>
          <w:bCs/>
        </w:rPr>
        <w:t>.</w:t>
      </w:r>
    </w:p>
    <w:p w14:paraId="08489A73" w14:textId="22EE640E" w:rsidR="003C5C04" w:rsidRPr="003C5C04" w:rsidRDefault="003C5C04" w:rsidP="003C5C04">
      <w:pPr>
        <w:autoSpaceDE w:val="0"/>
        <w:ind w:firstLine="708"/>
        <w:jc w:val="both"/>
        <w:rPr>
          <w:bCs/>
        </w:rPr>
      </w:pPr>
      <w:r w:rsidRPr="003C5C04">
        <w:rPr>
          <w:b/>
          <w:bCs/>
        </w:rPr>
        <w:tab/>
        <w:t xml:space="preserve"> (2) </w:t>
      </w:r>
      <w:r w:rsidRPr="003C5C04">
        <w:rPr>
          <w:bCs/>
        </w:rPr>
        <w:t xml:space="preserve">Aducerea la cunoștință publică se face prin afișare la sediul Primăriei </w:t>
      </w:r>
      <w:r w:rsidR="007D55A8">
        <w:rPr>
          <w:bCs/>
        </w:rPr>
        <w:t>Băla</w:t>
      </w:r>
      <w:r w:rsidR="008972D3">
        <w:rPr>
          <w:bCs/>
        </w:rPr>
        <w:t xml:space="preserve"> </w:t>
      </w:r>
      <w:r w:rsidRPr="003C5C04">
        <w:rPr>
          <w:bCs/>
        </w:rPr>
        <w:t>și pe site-ul institutiei.</w:t>
      </w:r>
    </w:p>
    <w:p w14:paraId="76D9333F" w14:textId="4021AADD" w:rsidR="003C5C04" w:rsidRPr="003C5C04" w:rsidRDefault="003C5C04" w:rsidP="008D06D6">
      <w:pPr>
        <w:widowControl w:val="0"/>
        <w:rPr>
          <w:rFonts w:eastAsia="Lucida Sans Unicode" w:cs="Tahoma"/>
          <w:b/>
          <w:lang w:val="en-US"/>
        </w:rPr>
      </w:pPr>
      <w:r w:rsidRPr="003C5C04">
        <w:rPr>
          <w:rFonts w:eastAsia="Lucida Sans Unicode" w:cs="Tahoma"/>
          <w:b/>
          <w:lang w:val="en-US"/>
        </w:rPr>
        <w:t xml:space="preserve"> </w:t>
      </w:r>
    </w:p>
    <w:p w14:paraId="19E6C6BF" w14:textId="77777777" w:rsidR="003C5C04" w:rsidRPr="003C5C04" w:rsidRDefault="003C5C04" w:rsidP="003C5C04">
      <w:pPr>
        <w:autoSpaceDE w:val="0"/>
        <w:rPr>
          <w:bCs/>
        </w:rPr>
      </w:pPr>
    </w:p>
    <w:p w14:paraId="45633BC4" w14:textId="77777777" w:rsidR="003C5C04" w:rsidRPr="003C5C04" w:rsidRDefault="003C5C04" w:rsidP="003C5C04">
      <w:pPr>
        <w:autoSpaceDE w:val="0"/>
        <w:jc w:val="both"/>
        <w:rPr>
          <w:b/>
          <w:bCs/>
          <w:color w:val="000000"/>
        </w:rPr>
      </w:pPr>
      <w:r w:rsidRPr="003C5C04">
        <w:rPr>
          <w:b/>
          <w:bCs/>
          <w:color w:val="000000"/>
        </w:rPr>
        <w:t xml:space="preserve">                                           INITIATOR PROIECT </w:t>
      </w:r>
    </w:p>
    <w:p w14:paraId="0AF8B8C1" w14:textId="1EE5E503" w:rsidR="003C5C04" w:rsidRDefault="003C5C04" w:rsidP="003C5C04">
      <w:pPr>
        <w:autoSpaceDE w:val="0"/>
        <w:jc w:val="both"/>
        <w:rPr>
          <w:b/>
          <w:bCs/>
          <w:color w:val="000000"/>
          <w:sz w:val="28"/>
          <w:szCs w:val="28"/>
        </w:rPr>
      </w:pPr>
      <w:r w:rsidRPr="003C5C04">
        <w:rPr>
          <w:b/>
          <w:bCs/>
          <w:color w:val="000000"/>
        </w:rPr>
        <w:t xml:space="preserve">                                       </w:t>
      </w:r>
      <w:r w:rsidRPr="003C5C04">
        <w:rPr>
          <w:b/>
          <w:bCs/>
          <w:color w:val="000000"/>
          <w:sz w:val="28"/>
          <w:szCs w:val="28"/>
        </w:rPr>
        <w:t xml:space="preserve">                     </w:t>
      </w:r>
      <w:r w:rsidR="008972D3">
        <w:rPr>
          <w:b/>
          <w:bCs/>
          <w:color w:val="000000"/>
          <w:sz w:val="28"/>
          <w:szCs w:val="28"/>
        </w:rPr>
        <w:t>Primar</w:t>
      </w:r>
    </w:p>
    <w:p w14:paraId="748F6D4B" w14:textId="6989F009" w:rsidR="008972D3" w:rsidRPr="003C5C04" w:rsidRDefault="008972D3" w:rsidP="003C5C04">
      <w:pPr>
        <w:autoSpaceDE w:val="0"/>
        <w:jc w:val="both"/>
        <w:rPr>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Ioan HUZA</w:t>
      </w:r>
    </w:p>
    <w:p w14:paraId="02D482D5" w14:textId="77777777" w:rsidR="003C5C04" w:rsidRPr="003C5C04" w:rsidRDefault="003C5C04" w:rsidP="003C5C04">
      <w:pPr>
        <w:autoSpaceDE w:val="0"/>
        <w:jc w:val="both"/>
        <w:rPr>
          <w:bCs/>
          <w:i/>
          <w:sz w:val="18"/>
          <w:szCs w:val="18"/>
        </w:rPr>
      </w:pPr>
    </w:p>
    <w:p w14:paraId="2DABDA21" w14:textId="77777777" w:rsidR="003C5C04" w:rsidRPr="003C5C04" w:rsidRDefault="003C5C04" w:rsidP="003C5C04">
      <w:pPr>
        <w:autoSpaceDE w:val="0"/>
        <w:jc w:val="both"/>
        <w:rPr>
          <w:bCs/>
          <w:i/>
          <w:sz w:val="18"/>
          <w:szCs w:val="18"/>
        </w:rPr>
      </w:pPr>
    </w:p>
    <w:p w14:paraId="34DBF909" w14:textId="77777777" w:rsidR="003C5C04" w:rsidRPr="003C5C04" w:rsidRDefault="003C5C04" w:rsidP="003C5C04">
      <w:pPr>
        <w:autoSpaceDE w:val="0"/>
        <w:jc w:val="both"/>
        <w:rPr>
          <w:bCs/>
          <w:i/>
          <w:sz w:val="18"/>
          <w:szCs w:val="18"/>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0"/>
        <w:gridCol w:w="1133"/>
        <w:gridCol w:w="2408"/>
      </w:tblGrid>
      <w:tr w:rsidR="003C5C04" w:rsidRPr="003C5C04" w14:paraId="7C86CBB0" w14:textId="77777777" w:rsidTr="00D76C62">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EAA95CE" w14:textId="77777777" w:rsidR="003C5C04" w:rsidRPr="003C5C04" w:rsidRDefault="003C5C04" w:rsidP="003C5C04">
            <w:pPr>
              <w:jc w:val="center"/>
              <w:rPr>
                <w:b/>
                <w:sz w:val="16"/>
                <w:szCs w:val="16"/>
              </w:rPr>
            </w:pPr>
            <w:r w:rsidRPr="003C5C04">
              <w:rPr>
                <w:b/>
                <w:sz w:val="16"/>
                <w:szCs w:val="16"/>
              </w:rPr>
              <w:t>CARTUȘ NECESAR DE INSERAT PE ORICE HOTĂRÂRE A CONSILIULUI LOCAL AL COMUNEI,</w:t>
            </w:r>
          </w:p>
          <w:p w14:paraId="21420356" w14:textId="77777777" w:rsidR="003C5C04" w:rsidRPr="003C5C04" w:rsidRDefault="003C5C04" w:rsidP="003C5C04">
            <w:pPr>
              <w:jc w:val="center"/>
              <w:rPr>
                <w:b/>
                <w:sz w:val="16"/>
                <w:szCs w:val="16"/>
              </w:rPr>
            </w:pPr>
            <w:r w:rsidRPr="003C5C04">
              <w:rPr>
                <w:b/>
                <w:sz w:val="16"/>
                <w:szCs w:val="16"/>
              </w:rPr>
              <w:t>DUPĂ SEMNĂTURA PREȘEDINTELUI DE ȘEDINȚĂ ȘI CEA  A SECRETARULUI GENERAL AL COMUNEI</w:t>
            </w:r>
          </w:p>
        </w:tc>
      </w:tr>
      <w:tr w:rsidR="003C5C04" w:rsidRPr="003C5C04" w14:paraId="0C213EC3" w14:textId="77777777" w:rsidTr="00D76C62">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A4109C9" w14:textId="77777777" w:rsidR="003C5C04" w:rsidRPr="003C5C04" w:rsidRDefault="003C5C04" w:rsidP="003C5C04">
            <w:pPr>
              <w:jc w:val="center"/>
              <w:rPr>
                <w:b/>
                <w:sz w:val="16"/>
                <w:szCs w:val="16"/>
              </w:rPr>
            </w:pPr>
            <w:r w:rsidRPr="003C5C04">
              <w:rPr>
                <w:b/>
                <w:sz w:val="16"/>
                <w:szCs w:val="16"/>
              </w:rPr>
              <w:t>PROCEDURI OBLIGATORII ULTERIOARE ADOPTĂRII HOTĂRÂRII CONSILIULUI LOCAL AL COMUNEI NR.55/2019</w:t>
            </w:r>
          </w:p>
        </w:tc>
      </w:tr>
      <w:tr w:rsidR="003C5C04" w:rsidRPr="003C5C04" w14:paraId="2F893B6F"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271710A" w14:textId="77777777" w:rsidR="003C5C04" w:rsidRPr="003C5C04" w:rsidRDefault="003C5C04" w:rsidP="003C5C04">
            <w:r w:rsidRPr="003C5C04">
              <w:t>Nr.</w:t>
            </w:r>
          </w:p>
          <w:p w14:paraId="050A814D" w14:textId="77777777" w:rsidR="003C5C04" w:rsidRPr="003C5C04" w:rsidRDefault="003C5C04" w:rsidP="003C5C04">
            <w:pPr>
              <w:rPr>
                <w:sz w:val="22"/>
                <w:szCs w:val="22"/>
              </w:rPr>
            </w:pPr>
            <w:r w:rsidRPr="003C5C04">
              <w:t>Crt.</w:t>
            </w:r>
          </w:p>
        </w:tc>
        <w:tc>
          <w:tcPr>
            <w:tcW w:w="5950" w:type="dxa"/>
            <w:tcBorders>
              <w:top w:val="single" w:sz="4" w:space="0" w:color="000000"/>
              <w:left w:val="single" w:sz="4" w:space="0" w:color="000000"/>
              <w:bottom w:val="single" w:sz="4" w:space="0" w:color="000000"/>
              <w:right w:val="single" w:sz="4" w:space="0" w:color="000000"/>
            </w:tcBorders>
            <w:shd w:val="clear" w:color="auto" w:fill="auto"/>
          </w:tcPr>
          <w:p w14:paraId="7F0F1367" w14:textId="77777777" w:rsidR="003C5C04" w:rsidRPr="003C5C04" w:rsidRDefault="003C5C04" w:rsidP="003C5C04">
            <w:pPr>
              <w:jc w:val="center"/>
            </w:pPr>
          </w:p>
          <w:p w14:paraId="00684B9C" w14:textId="77777777" w:rsidR="003C5C04" w:rsidRPr="003C5C04" w:rsidRDefault="003C5C04" w:rsidP="003C5C04">
            <w:pPr>
              <w:jc w:val="center"/>
              <w:rPr>
                <w:sz w:val="22"/>
                <w:szCs w:val="22"/>
              </w:rPr>
            </w:pPr>
            <w:r w:rsidRPr="003C5C04">
              <w:t>OPERAȚIUNI EFECTUATE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3C295672" w14:textId="77777777" w:rsidR="003C5C04" w:rsidRPr="003C5C04" w:rsidRDefault="003C5C04" w:rsidP="003C5C04">
            <w:pPr>
              <w:jc w:val="center"/>
            </w:pPr>
            <w:r w:rsidRPr="003C5C04">
              <w:t>Data</w:t>
            </w:r>
          </w:p>
          <w:p w14:paraId="18E624CA" w14:textId="77777777" w:rsidR="003C5C04" w:rsidRPr="003C5C04" w:rsidRDefault="003C5C04" w:rsidP="003C5C04">
            <w:pPr>
              <w:jc w:val="center"/>
              <w:rPr>
                <w:sz w:val="22"/>
                <w:szCs w:val="22"/>
              </w:rPr>
            </w:pPr>
            <w:r w:rsidRPr="003C5C04">
              <w:t>ZZ/LL/AN</w:t>
            </w: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14:paraId="501E2549" w14:textId="77777777" w:rsidR="003C5C04" w:rsidRPr="003C5C04" w:rsidRDefault="003C5C04" w:rsidP="003C5C04">
            <w:pPr>
              <w:jc w:val="center"/>
              <w:rPr>
                <w:sz w:val="22"/>
                <w:szCs w:val="22"/>
              </w:rPr>
            </w:pPr>
            <w:r w:rsidRPr="003C5C04">
              <w:t>Semnătura persoanei responsabile să efectueze procedura</w:t>
            </w:r>
          </w:p>
        </w:tc>
      </w:tr>
      <w:tr w:rsidR="003C5C04" w:rsidRPr="003C5C04" w14:paraId="23F09BF5"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B9E9F7" w14:textId="77777777" w:rsidR="003C5C04" w:rsidRPr="003C5C04" w:rsidRDefault="003C5C04" w:rsidP="003C5C04">
            <w:pPr>
              <w:rPr>
                <w:sz w:val="20"/>
                <w:szCs w:val="20"/>
              </w:rPr>
            </w:pPr>
            <w:r w:rsidRPr="003C5C04">
              <w:rPr>
                <w:sz w:val="20"/>
                <w:szCs w:val="20"/>
              </w:rPr>
              <w:t>0</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7D517DFF" w14:textId="77777777" w:rsidR="003C5C04" w:rsidRPr="003C5C04" w:rsidRDefault="003C5C04" w:rsidP="003C5C04">
            <w:pPr>
              <w:jc w:val="center"/>
              <w:rPr>
                <w:sz w:val="20"/>
                <w:szCs w:val="20"/>
              </w:rPr>
            </w:pPr>
            <w:r w:rsidRPr="003C5C04">
              <w:rPr>
                <w:sz w:val="20"/>
                <w:szCs w:val="20"/>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3A5B949A" w14:textId="77777777" w:rsidR="003C5C04" w:rsidRPr="003C5C04" w:rsidRDefault="003C5C04" w:rsidP="003C5C04">
            <w:pPr>
              <w:jc w:val="center"/>
              <w:rPr>
                <w:sz w:val="20"/>
                <w:szCs w:val="20"/>
              </w:rPr>
            </w:pPr>
            <w:r w:rsidRPr="003C5C04">
              <w:rPr>
                <w:sz w:val="20"/>
                <w:szCs w:val="20"/>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14:paraId="6660A040" w14:textId="77777777" w:rsidR="003C5C04" w:rsidRPr="003C5C04" w:rsidRDefault="003C5C04" w:rsidP="003C5C04">
            <w:pPr>
              <w:jc w:val="center"/>
              <w:rPr>
                <w:sz w:val="20"/>
                <w:szCs w:val="20"/>
              </w:rPr>
            </w:pPr>
            <w:r w:rsidRPr="003C5C04">
              <w:rPr>
                <w:sz w:val="20"/>
                <w:szCs w:val="20"/>
              </w:rPr>
              <w:t>3</w:t>
            </w:r>
          </w:p>
        </w:tc>
      </w:tr>
      <w:tr w:rsidR="003C5C04" w:rsidRPr="003C5C04" w14:paraId="442D10BB"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09BBE46" w14:textId="77777777" w:rsidR="003C5C04" w:rsidRPr="003C5C04" w:rsidRDefault="003C5C04" w:rsidP="003C5C04">
            <w:pPr>
              <w:rPr>
                <w:sz w:val="20"/>
                <w:szCs w:val="20"/>
              </w:rPr>
            </w:pPr>
            <w:r w:rsidRPr="003C5C04">
              <w:rPr>
                <w:sz w:val="20"/>
                <w:szCs w:val="20"/>
              </w:rPr>
              <w:t>1</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51DF6D14" w14:textId="77777777" w:rsidR="003C5C04" w:rsidRPr="003C5C04" w:rsidRDefault="003C5C04" w:rsidP="003C5C04">
            <w:pPr>
              <w:rPr>
                <w:sz w:val="20"/>
                <w:szCs w:val="20"/>
              </w:rPr>
            </w:pPr>
            <w:r w:rsidRPr="003C5C04">
              <w:rPr>
                <w:sz w:val="20"/>
                <w:szCs w:val="20"/>
              </w:rPr>
              <w:t xml:space="preserve">Adoptarea hotărârii </w:t>
            </w:r>
            <w:r w:rsidRPr="003C5C04">
              <w:rPr>
                <w:rFonts w:cs="Calibri"/>
                <w:sz w:val="20"/>
                <w:szCs w:val="20"/>
              </w:rPr>
              <w:t>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687674" w14:textId="77777777" w:rsidR="003C5C04" w:rsidRPr="003C5C04" w:rsidRDefault="003C5C04" w:rsidP="003C5C04">
            <w:pPr>
              <w:rPr>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5994FFFA" w14:textId="77777777" w:rsidR="003C5C04" w:rsidRPr="003C5C04" w:rsidRDefault="003C5C04" w:rsidP="003C5C04">
            <w:pPr>
              <w:rPr>
                <w:sz w:val="20"/>
                <w:szCs w:val="20"/>
              </w:rPr>
            </w:pPr>
          </w:p>
        </w:tc>
      </w:tr>
      <w:tr w:rsidR="003C5C04" w:rsidRPr="003C5C04" w14:paraId="3EC50C29"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E7B9E4" w14:textId="77777777" w:rsidR="003C5C04" w:rsidRPr="003C5C04" w:rsidRDefault="003C5C04" w:rsidP="003C5C04">
            <w:pPr>
              <w:rPr>
                <w:sz w:val="20"/>
                <w:szCs w:val="20"/>
              </w:rPr>
            </w:pPr>
            <w:r w:rsidRPr="003C5C04">
              <w:rPr>
                <w:sz w:val="20"/>
                <w:szCs w:val="20"/>
              </w:rPr>
              <w:t>2</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47D31F24" w14:textId="77777777" w:rsidR="003C5C04" w:rsidRPr="003C5C04" w:rsidRDefault="003C5C04" w:rsidP="003C5C04">
            <w:pPr>
              <w:rPr>
                <w:sz w:val="20"/>
                <w:szCs w:val="20"/>
              </w:rPr>
            </w:pPr>
            <w:r w:rsidRPr="003C5C04">
              <w:rPr>
                <w:sz w:val="20"/>
                <w:szCs w:val="20"/>
              </w:rPr>
              <w:t>Comunicarea către primarul comunei</w:t>
            </w:r>
            <w:r w:rsidRPr="003C5C04">
              <w:rPr>
                <w:rFonts w:cs="Calibri"/>
                <w:sz w:val="20"/>
                <w:szCs w:val="20"/>
              </w:rPr>
              <w:t>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95E9494" w14:textId="77777777" w:rsidR="003C5C04" w:rsidRPr="003C5C04" w:rsidRDefault="003C5C04" w:rsidP="003C5C04">
            <w:pPr>
              <w:rPr>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0C76A5D8" w14:textId="77777777" w:rsidR="003C5C04" w:rsidRPr="003C5C04" w:rsidRDefault="003C5C04" w:rsidP="003C5C04">
            <w:pPr>
              <w:rPr>
                <w:sz w:val="20"/>
                <w:szCs w:val="20"/>
              </w:rPr>
            </w:pPr>
          </w:p>
        </w:tc>
      </w:tr>
      <w:tr w:rsidR="003C5C04" w:rsidRPr="003C5C04" w14:paraId="638A6C68"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705FAE" w14:textId="77777777" w:rsidR="003C5C04" w:rsidRPr="003C5C04" w:rsidRDefault="003C5C04" w:rsidP="003C5C04">
            <w:pPr>
              <w:rPr>
                <w:sz w:val="20"/>
                <w:szCs w:val="20"/>
              </w:rPr>
            </w:pPr>
            <w:r w:rsidRPr="003C5C04">
              <w:rPr>
                <w:sz w:val="20"/>
                <w:szCs w:val="20"/>
              </w:rPr>
              <w:t>3</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7A13676E" w14:textId="77777777" w:rsidR="003C5C04" w:rsidRPr="003C5C04" w:rsidRDefault="003C5C04" w:rsidP="003C5C04">
            <w:pPr>
              <w:rPr>
                <w:sz w:val="20"/>
                <w:szCs w:val="20"/>
              </w:rPr>
            </w:pPr>
            <w:r w:rsidRPr="003C5C04">
              <w:rPr>
                <w:sz w:val="20"/>
                <w:szCs w:val="20"/>
              </w:rPr>
              <w:t>Comunicarea către prefectul județului</w:t>
            </w:r>
            <w:r w:rsidRPr="003C5C04">
              <w:rPr>
                <w:rFonts w:cs="Calibri"/>
                <w:sz w:val="20"/>
                <w:szCs w:val="20"/>
              </w:rPr>
              <w:t>³)</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73E344" w14:textId="77777777" w:rsidR="003C5C04" w:rsidRPr="003C5C04" w:rsidRDefault="003C5C04" w:rsidP="003C5C04">
            <w:pPr>
              <w:rPr>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59E28EBA" w14:textId="77777777" w:rsidR="003C5C04" w:rsidRPr="003C5C04" w:rsidRDefault="003C5C04" w:rsidP="003C5C04">
            <w:pPr>
              <w:rPr>
                <w:sz w:val="20"/>
                <w:szCs w:val="20"/>
              </w:rPr>
            </w:pPr>
          </w:p>
        </w:tc>
      </w:tr>
      <w:tr w:rsidR="003C5C04" w:rsidRPr="003C5C04" w14:paraId="2BADBA01"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6DAEC4" w14:textId="77777777" w:rsidR="003C5C04" w:rsidRPr="003C5C04" w:rsidRDefault="003C5C04" w:rsidP="003C5C04">
            <w:pPr>
              <w:rPr>
                <w:sz w:val="20"/>
                <w:szCs w:val="20"/>
              </w:rPr>
            </w:pPr>
            <w:r w:rsidRPr="003C5C04">
              <w:rPr>
                <w:sz w:val="20"/>
                <w:szCs w:val="20"/>
              </w:rPr>
              <w:t>4</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1AD67F01" w14:textId="77777777" w:rsidR="003C5C04" w:rsidRPr="003C5C04" w:rsidRDefault="003C5C04" w:rsidP="003C5C04">
            <w:pPr>
              <w:rPr>
                <w:sz w:val="20"/>
                <w:szCs w:val="20"/>
              </w:rPr>
            </w:pPr>
            <w:r w:rsidRPr="003C5C04">
              <w:rPr>
                <w:sz w:val="20"/>
                <w:szCs w:val="20"/>
              </w:rPr>
              <w:t>Aducerea la cunoștință publică</w:t>
            </w:r>
            <w:r w:rsidRPr="003C5C04">
              <w:rPr>
                <w:rFonts w:cs="Calibri"/>
                <w:sz w:val="20"/>
                <w:szCs w:val="20"/>
              </w:rPr>
              <w:t>⁴</w:t>
            </w:r>
            <w:r w:rsidRPr="003C5C04">
              <w:rPr>
                <w:rFonts w:ascii="Calibri" w:hAnsi="Calibri" w:cs="Calibri"/>
                <w:sz w:val="20"/>
                <w:szCs w:val="20"/>
              </w:rPr>
              <w:t>⁺</w:t>
            </w:r>
            <w:r w:rsidRPr="003C5C04">
              <w:rPr>
                <w:rFonts w:cs="Calibri"/>
                <w:sz w:val="20"/>
                <w:szCs w:val="20"/>
              </w:rPr>
              <w:t>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1D30F1F" w14:textId="77777777" w:rsidR="003C5C04" w:rsidRPr="003C5C04" w:rsidRDefault="003C5C04" w:rsidP="003C5C04">
            <w:pPr>
              <w:rPr>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08F7F63A" w14:textId="77777777" w:rsidR="003C5C04" w:rsidRPr="003C5C04" w:rsidRDefault="003C5C04" w:rsidP="003C5C04">
            <w:pPr>
              <w:rPr>
                <w:sz w:val="20"/>
                <w:szCs w:val="20"/>
              </w:rPr>
            </w:pPr>
          </w:p>
        </w:tc>
      </w:tr>
      <w:tr w:rsidR="003C5C04" w:rsidRPr="003C5C04" w14:paraId="71B61547"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C59546" w14:textId="77777777" w:rsidR="003C5C04" w:rsidRPr="003C5C04" w:rsidRDefault="003C5C04" w:rsidP="003C5C04">
            <w:pPr>
              <w:rPr>
                <w:sz w:val="20"/>
                <w:szCs w:val="20"/>
              </w:rPr>
            </w:pPr>
            <w:r w:rsidRPr="003C5C04">
              <w:rPr>
                <w:sz w:val="20"/>
                <w:szCs w:val="20"/>
              </w:rPr>
              <w:t>5</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30FC8143" w14:textId="77777777" w:rsidR="003C5C04" w:rsidRPr="003C5C04" w:rsidRDefault="003C5C04" w:rsidP="003C5C04">
            <w:pPr>
              <w:rPr>
                <w:sz w:val="20"/>
                <w:szCs w:val="20"/>
              </w:rPr>
            </w:pPr>
            <w:r w:rsidRPr="003C5C04">
              <w:rPr>
                <w:sz w:val="20"/>
                <w:szCs w:val="20"/>
              </w:rPr>
              <w:t>Comunicarea,numai în cazul celei cu caracter individual</w:t>
            </w:r>
            <w:r w:rsidRPr="003C5C04">
              <w:rPr>
                <w:rFonts w:cs="Calibri"/>
                <w:sz w:val="20"/>
                <w:szCs w:val="20"/>
              </w:rPr>
              <w:t>⁴⁺⁵)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1F7B138" w14:textId="77777777" w:rsidR="003C5C04" w:rsidRPr="003C5C04" w:rsidRDefault="003C5C04" w:rsidP="003C5C04">
            <w:pPr>
              <w:rPr>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6568EED" w14:textId="77777777" w:rsidR="003C5C04" w:rsidRPr="003C5C04" w:rsidRDefault="003C5C04" w:rsidP="003C5C04">
            <w:pPr>
              <w:rPr>
                <w:sz w:val="20"/>
                <w:szCs w:val="20"/>
              </w:rPr>
            </w:pPr>
          </w:p>
        </w:tc>
      </w:tr>
      <w:tr w:rsidR="003C5C04" w:rsidRPr="003C5C04" w14:paraId="4A6811A7" w14:textId="77777777" w:rsidTr="00D76C62">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15B364F" w14:textId="77777777" w:rsidR="003C5C04" w:rsidRPr="003C5C04" w:rsidRDefault="003C5C04" w:rsidP="003C5C04">
            <w:pPr>
              <w:rPr>
                <w:b/>
                <w:sz w:val="20"/>
                <w:szCs w:val="20"/>
              </w:rPr>
            </w:pPr>
            <w:r w:rsidRPr="003C5C04">
              <w:rPr>
                <w:b/>
                <w:sz w:val="20"/>
                <w:szCs w:val="20"/>
              </w:rPr>
              <w:t>6</w:t>
            </w:r>
          </w:p>
        </w:tc>
        <w:tc>
          <w:tcPr>
            <w:tcW w:w="5950" w:type="dxa"/>
            <w:tcBorders>
              <w:top w:val="single" w:sz="4" w:space="0" w:color="000000"/>
              <w:left w:val="single" w:sz="4" w:space="0" w:color="000000"/>
              <w:bottom w:val="single" w:sz="4" w:space="0" w:color="000000"/>
              <w:right w:val="single" w:sz="4" w:space="0" w:color="000000"/>
            </w:tcBorders>
            <w:shd w:val="clear" w:color="auto" w:fill="auto"/>
            <w:hideMark/>
          </w:tcPr>
          <w:p w14:paraId="533F55BB" w14:textId="77777777" w:rsidR="003C5C04" w:rsidRPr="003C5C04" w:rsidRDefault="003C5C04" w:rsidP="003C5C04">
            <w:pPr>
              <w:rPr>
                <w:b/>
                <w:sz w:val="20"/>
                <w:szCs w:val="20"/>
              </w:rPr>
            </w:pPr>
            <w:r w:rsidRPr="003C5C04">
              <w:rPr>
                <w:b/>
                <w:sz w:val="20"/>
                <w:szCs w:val="20"/>
              </w:rPr>
              <w:t>Hotărârea devine obligatorie</w:t>
            </w:r>
            <w:r w:rsidRPr="003C5C04">
              <w:rPr>
                <w:rFonts w:cs="Calibri"/>
                <w:b/>
                <w:sz w:val="20"/>
                <w:szCs w:val="20"/>
              </w:rPr>
              <w:t>⁶sau produce efecte juridice⁷),după caz</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C8C977" w14:textId="77777777" w:rsidR="003C5C04" w:rsidRPr="003C5C04" w:rsidRDefault="003C5C04" w:rsidP="003C5C04">
            <w:pPr>
              <w:rPr>
                <w:sz w:val="22"/>
                <w:szCs w:val="22"/>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14E5AE9A" w14:textId="77777777" w:rsidR="003C5C04" w:rsidRPr="003C5C04" w:rsidRDefault="003C5C04" w:rsidP="003C5C04">
            <w:pPr>
              <w:rPr>
                <w:sz w:val="22"/>
                <w:szCs w:val="22"/>
              </w:rPr>
            </w:pPr>
          </w:p>
        </w:tc>
      </w:tr>
      <w:tr w:rsidR="003C5C04" w:rsidRPr="003C5C04" w14:paraId="1A769203" w14:textId="77777777" w:rsidTr="00D76C62">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57A06FE" w14:textId="77777777" w:rsidR="003C5C04" w:rsidRPr="003C5C04" w:rsidRDefault="003C5C04" w:rsidP="003C5C04">
            <w:pPr>
              <w:rPr>
                <w:b/>
              </w:rPr>
            </w:pPr>
            <w:r w:rsidRPr="003C5C04">
              <w:rPr>
                <w:b/>
              </w:rPr>
              <w:t>Extrase din Ordonanța de urgență a Guvernului nr.57/2019 privind Codul administrativ:</w:t>
            </w:r>
          </w:p>
          <w:p w14:paraId="056AF127" w14:textId="77777777" w:rsidR="003C5C04" w:rsidRPr="003C5C04" w:rsidRDefault="003C5C04" w:rsidP="003C5C04">
            <w:pPr>
              <w:rPr>
                <w:sz w:val="20"/>
                <w:szCs w:val="20"/>
              </w:rPr>
            </w:pPr>
            <w:r w:rsidRPr="003C5C04">
              <w:rPr>
                <w:rFonts w:cs="Calibri"/>
              </w:rPr>
              <w:t xml:space="preserve">¹⁾ </w:t>
            </w:r>
            <w:r w:rsidRPr="003C5C04">
              <w:rPr>
                <w:rFonts w:cs="Calibri"/>
                <w:sz w:val="20"/>
                <w:szCs w:val="20"/>
              </w:rPr>
              <w:t>art.139 alin.(1): „În exercitarea atribuțiilor ce ii revin,consiliului local adoptă hotărâri,cu majoritatea absolută sau simplă,după caz.‟</w:t>
            </w:r>
          </w:p>
          <w:p w14:paraId="72B22574" w14:textId="77777777" w:rsidR="003C5C04" w:rsidRPr="003C5C04" w:rsidRDefault="003C5C04" w:rsidP="003C5C04">
            <w:pPr>
              <w:rPr>
                <w:sz w:val="20"/>
                <w:szCs w:val="20"/>
              </w:rPr>
            </w:pPr>
            <w:r w:rsidRPr="003C5C04">
              <w:rPr>
                <w:rFonts w:cs="Calibri"/>
              </w:rPr>
              <w:t xml:space="preserve">²⁾ </w:t>
            </w:r>
            <w:r w:rsidRPr="003C5C04">
              <w:rPr>
                <w:rFonts w:cs="Calibri"/>
                <w:sz w:val="20"/>
                <w:szCs w:val="20"/>
              </w:rPr>
              <w:t>art.197 alin.(2):„Hotărârile consiliului local se comunică primarului.‟</w:t>
            </w:r>
          </w:p>
          <w:p w14:paraId="3753CD80" w14:textId="77777777" w:rsidR="003C5C04" w:rsidRPr="003C5C04" w:rsidRDefault="003C5C04" w:rsidP="003C5C04">
            <w:pPr>
              <w:rPr>
                <w:sz w:val="20"/>
                <w:szCs w:val="20"/>
              </w:rPr>
            </w:pPr>
            <w:r w:rsidRPr="003C5C04">
              <w:rPr>
                <w:rFonts w:cs="Calibri"/>
              </w:rPr>
              <w:t xml:space="preserve">³⁾ </w:t>
            </w:r>
            <w:r w:rsidRPr="003C5C04">
              <w:rPr>
                <w:rFonts w:cs="Calibri"/>
                <w:sz w:val="20"/>
                <w:szCs w:val="20"/>
              </w:rPr>
              <w:t>art.197 alin.(1),adaptat:Secretarul general al comunei comunică hotărârile consiliului local al comunei prefectului în cel mult 10 zile lucrătoare de la data adoptării...;</w:t>
            </w:r>
          </w:p>
          <w:p w14:paraId="24FF72CE" w14:textId="77777777" w:rsidR="003C5C04" w:rsidRPr="003C5C04" w:rsidRDefault="003C5C04" w:rsidP="003C5C04">
            <w:pPr>
              <w:rPr>
                <w:sz w:val="20"/>
                <w:szCs w:val="20"/>
              </w:rPr>
            </w:pPr>
            <w:r w:rsidRPr="003C5C04">
              <w:rPr>
                <w:rFonts w:cs="Calibri"/>
              </w:rPr>
              <w:t xml:space="preserve">⁴⁾ </w:t>
            </w:r>
            <w:r w:rsidRPr="003C5C04">
              <w:rPr>
                <w:rFonts w:cs="Calibri"/>
                <w:sz w:val="20"/>
                <w:szCs w:val="20"/>
              </w:rPr>
              <w:t>art.197 alin.(4): Hotărârile...se aduc la cunoștință publică și se comunică,în condițiile legii,prin grija secretarului general al comunei.;</w:t>
            </w:r>
          </w:p>
          <w:p w14:paraId="76E4115D" w14:textId="77777777" w:rsidR="003C5C04" w:rsidRPr="003C5C04" w:rsidRDefault="003C5C04" w:rsidP="003C5C04">
            <w:pPr>
              <w:rPr>
                <w:sz w:val="22"/>
                <w:szCs w:val="22"/>
              </w:rPr>
            </w:pPr>
            <w:r w:rsidRPr="003C5C04">
              <w:rPr>
                <w:rFonts w:cs="Calibri"/>
              </w:rPr>
              <w:t xml:space="preserve">⁵⁾ </w:t>
            </w:r>
            <w:r w:rsidRPr="003C5C04">
              <w:rPr>
                <w:rFonts w:cs="Calibri"/>
                <w:sz w:val="20"/>
                <w:szCs w:val="20"/>
              </w:rPr>
              <w:t>art.199 alin.(1):„Comunicarea hotărârilor.....cu caracter individual către persoanele cărora li se adresează se face în cel mult 5 zile de la data comunicării oficiale către prefect.‟;</w:t>
            </w:r>
          </w:p>
          <w:p w14:paraId="267B1665" w14:textId="77777777" w:rsidR="003C5C04" w:rsidRPr="003C5C04" w:rsidRDefault="003C5C04" w:rsidP="003C5C04">
            <w:pPr>
              <w:rPr>
                <w:sz w:val="20"/>
                <w:szCs w:val="20"/>
              </w:rPr>
            </w:pPr>
            <w:r w:rsidRPr="003C5C04">
              <w:rPr>
                <w:rFonts w:cs="Calibri"/>
              </w:rPr>
              <w:t xml:space="preserve">⁶⁾ </w:t>
            </w:r>
            <w:r w:rsidRPr="003C5C04">
              <w:rPr>
                <w:rFonts w:cs="Calibri"/>
                <w:sz w:val="20"/>
                <w:szCs w:val="20"/>
              </w:rPr>
              <w:t>art.198 alin.(1): „Hotărârile.......cu caracter normativ devin obligatorii de la data aducerii lor la cunoștință publică.‟;</w:t>
            </w:r>
          </w:p>
          <w:p w14:paraId="5B16F309" w14:textId="77777777" w:rsidR="003C5C04" w:rsidRPr="003C5C04" w:rsidRDefault="003C5C04" w:rsidP="003C5C04">
            <w:pPr>
              <w:rPr>
                <w:sz w:val="22"/>
                <w:szCs w:val="22"/>
              </w:rPr>
            </w:pPr>
            <w:r w:rsidRPr="003C5C04">
              <w:rPr>
                <w:rFonts w:cs="Calibri"/>
              </w:rPr>
              <w:t xml:space="preserve">⁷⁾ </w:t>
            </w:r>
            <w:r w:rsidRPr="003C5C04">
              <w:rPr>
                <w:rFonts w:cs="Calibri"/>
                <w:sz w:val="20"/>
                <w:szCs w:val="20"/>
              </w:rPr>
              <w:t>art.199 alin.(2):„Hotărârile .......cu caracter individual produc efecte juridice de la data comunicării către persoanelor cărora li se adresează.‟</w:t>
            </w:r>
          </w:p>
        </w:tc>
      </w:tr>
    </w:tbl>
    <w:p w14:paraId="51CC4C97" w14:textId="77777777" w:rsidR="003C5C04" w:rsidRPr="003C5C04" w:rsidRDefault="003C5C04" w:rsidP="003C5C04">
      <w:pPr>
        <w:autoSpaceDE w:val="0"/>
        <w:jc w:val="both"/>
        <w:rPr>
          <w:b/>
          <w:bCs/>
        </w:rPr>
      </w:pPr>
      <w:r w:rsidRPr="003C5C04">
        <w:rPr>
          <w:b/>
          <w:spacing w:val="-2"/>
          <w:sz w:val="20"/>
          <w:szCs w:val="20"/>
          <w:lang w:eastAsia="en-US"/>
        </w:rPr>
        <w:t>*Actele administrative sunt hotărârile de Consiliu local care intră în vigoare şi produc efecte juridice după îndeplinirea condiţiilor prevăzute de art.139 – 140 din OUG.57/ 05.07.2019 privind Codul Administrativ</w:t>
      </w:r>
    </w:p>
    <w:p w14:paraId="25A30BFB" w14:textId="77777777" w:rsidR="003C5C04" w:rsidRPr="003C5C04" w:rsidRDefault="003C5C04" w:rsidP="003C5C04">
      <w:pPr>
        <w:autoSpaceDE w:val="0"/>
        <w:jc w:val="both"/>
        <w:rPr>
          <w:b/>
          <w:bCs/>
          <w:color w:val="000000"/>
          <w:sz w:val="28"/>
          <w:szCs w:val="28"/>
        </w:rPr>
      </w:pPr>
    </w:p>
    <w:p w14:paraId="7B0F6ED4" w14:textId="53991045" w:rsidR="003C5C04" w:rsidRPr="003C5C04" w:rsidRDefault="008D06D6" w:rsidP="003C5C04">
      <w:pPr>
        <w:autoSpaceDE w:val="0"/>
        <w:jc w:val="both"/>
        <w:rPr>
          <w:b/>
          <w:bCs/>
        </w:rPr>
      </w:pPr>
      <w:r w:rsidRPr="003C5C04">
        <w:rPr>
          <w:bCs/>
          <w:i/>
          <w:sz w:val="18"/>
          <w:szCs w:val="18"/>
        </w:rPr>
        <w:t>Această hotărâre a fost adoptată de Consiliul Local al comunei Sâncraiu de  Mureș în ședința ordinară din .............,cu respectarea prevederilor OUG nr.57/2019 privind Codul Administrativ,cu un număr de .. pentru,....abțineri și ... împotrivă,din totalul de 15  consilieri locali in funcție și .... consilieri locali prezenti la sed</w:t>
      </w:r>
      <w:r>
        <w:rPr>
          <w:bCs/>
          <w:i/>
          <w:sz w:val="18"/>
          <w:szCs w:val="18"/>
        </w:rPr>
        <w:t>i</w:t>
      </w:r>
      <w:r w:rsidRPr="003C5C04">
        <w:rPr>
          <w:bCs/>
          <w:i/>
          <w:sz w:val="18"/>
          <w:szCs w:val="18"/>
        </w:rPr>
        <w:t>n</w:t>
      </w:r>
      <w:r>
        <w:rPr>
          <w:bCs/>
          <w:i/>
          <w:sz w:val="18"/>
          <w:szCs w:val="18"/>
        </w:rPr>
        <w:t>ț</w:t>
      </w:r>
      <w:r w:rsidRPr="003C5C04">
        <w:rPr>
          <w:bCs/>
          <w:i/>
          <w:sz w:val="18"/>
          <w:szCs w:val="18"/>
        </w:rPr>
        <w:t>ă.</w:t>
      </w:r>
      <w:r w:rsidRPr="003C5C04">
        <w:rPr>
          <w:bCs/>
        </w:rPr>
        <w:tab/>
      </w:r>
      <w:r w:rsidRPr="003C5C04">
        <w:rPr>
          <w:bCs/>
        </w:rPr>
        <w:tab/>
      </w:r>
    </w:p>
    <w:p w14:paraId="1A1BA245" w14:textId="77777777" w:rsidR="003C5C04" w:rsidRPr="003C5C04" w:rsidRDefault="003C5C04" w:rsidP="003C5C04">
      <w:pPr>
        <w:autoSpaceDE w:val="0"/>
        <w:jc w:val="both"/>
        <w:rPr>
          <w:b/>
          <w:bCs/>
        </w:rPr>
      </w:pPr>
    </w:p>
    <w:p w14:paraId="046C23F5" w14:textId="27A7863B" w:rsidR="003C5C04" w:rsidRPr="003C5C04" w:rsidRDefault="003C5C04" w:rsidP="003C5C04">
      <w:pPr>
        <w:autoSpaceDE w:val="0"/>
        <w:jc w:val="both"/>
        <w:rPr>
          <w:bCs/>
        </w:rPr>
      </w:pPr>
      <w:r w:rsidRPr="003C5C04">
        <w:rPr>
          <w:bCs/>
        </w:rPr>
        <w:lastRenderedPageBreak/>
        <w:t xml:space="preserve">Nr. </w:t>
      </w:r>
      <w:r w:rsidR="00D76C62">
        <w:rPr>
          <w:bCs/>
        </w:rPr>
        <w:t xml:space="preserve">             </w:t>
      </w:r>
      <w:r w:rsidRPr="003C5C04">
        <w:rPr>
          <w:bCs/>
        </w:rPr>
        <w:t xml:space="preserve">din </w:t>
      </w:r>
      <w:r w:rsidR="00D76C62">
        <w:rPr>
          <w:bCs/>
        </w:rPr>
        <w:t xml:space="preserve">    </w:t>
      </w:r>
      <w:r w:rsidRPr="003C5C04">
        <w:rPr>
          <w:bCs/>
        </w:rPr>
        <w:t>.1</w:t>
      </w:r>
      <w:r w:rsidR="00D76C62">
        <w:rPr>
          <w:bCs/>
        </w:rPr>
        <w:t>1</w:t>
      </w:r>
      <w:r w:rsidRPr="003C5C04">
        <w:rPr>
          <w:bCs/>
        </w:rPr>
        <w:t>.202</w:t>
      </w:r>
      <w:r w:rsidR="008D06D6">
        <w:rPr>
          <w:bCs/>
        </w:rPr>
        <w:t>2</w:t>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p>
    <w:p w14:paraId="43AC29F2" w14:textId="77777777" w:rsidR="003C5C04" w:rsidRPr="003C5C04" w:rsidRDefault="003C5C04" w:rsidP="003C5C04">
      <w:pPr>
        <w:autoSpaceDE w:val="0"/>
        <w:jc w:val="both"/>
        <w:rPr>
          <w:b/>
          <w:bCs/>
        </w:rPr>
      </w:pP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r>
      <w:r w:rsidRPr="003C5C04">
        <w:rPr>
          <w:bCs/>
        </w:rPr>
        <w:tab/>
        <w:t xml:space="preserve">                                              </w:t>
      </w:r>
    </w:p>
    <w:p w14:paraId="3ED20EBE" w14:textId="55479E64" w:rsidR="003C5C04" w:rsidRDefault="003C5C04" w:rsidP="003C5C04">
      <w:pPr>
        <w:autoSpaceDE w:val="0"/>
        <w:jc w:val="center"/>
        <w:rPr>
          <w:b/>
          <w:bCs/>
        </w:rPr>
      </w:pPr>
      <w:r w:rsidRPr="003C5C04">
        <w:rPr>
          <w:b/>
          <w:bCs/>
        </w:rPr>
        <w:t>R</w:t>
      </w:r>
      <w:r w:rsidR="00D76C62">
        <w:rPr>
          <w:b/>
          <w:bCs/>
        </w:rPr>
        <w:t>eferat</w:t>
      </w:r>
      <w:r w:rsidRPr="003C5C04">
        <w:rPr>
          <w:b/>
          <w:bCs/>
        </w:rPr>
        <w:t xml:space="preserve"> de aprobare</w:t>
      </w:r>
    </w:p>
    <w:p w14:paraId="37944E60" w14:textId="77777777" w:rsidR="00D76C62" w:rsidRPr="003C5C04" w:rsidRDefault="00D76C62" w:rsidP="003C5C04">
      <w:pPr>
        <w:autoSpaceDE w:val="0"/>
        <w:jc w:val="center"/>
        <w:rPr>
          <w:b/>
          <w:bCs/>
          <w:sz w:val="28"/>
          <w:szCs w:val="28"/>
        </w:rPr>
      </w:pPr>
    </w:p>
    <w:p w14:paraId="1B8C6318" w14:textId="4F8F8FDE" w:rsidR="003C5C04" w:rsidRPr="003C5C04" w:rsidRDefault="003C5C04" w:rsidP="003C5C04">
      <w:pPr>
        <w:autoSpaceDE w:val="0"/>
        <w:ind w:firstLine="708"/>
        <w:jc w:val="center"/>
        <w:rPr>
          <w:b/>
          <w:bCs/>
          <w:sz w:val="28"/>
          <w:szCs w:val="28"/>
        </w:rPr>
      </w:pPr>
      <w:r w:rsidRPr="003C5C04">
        <w:rPr>
          <w:b/>
          <w:bCs/>
          <w:sz w:val="28"/>
          <w:szCs w:val="28"/>
        </w:rPr>
        <w:t>Privind  aprobarea</w:t>
      </w:r>
      <w:r w:rsidRPr="003C5C04">
        <w:rPr>
          <w:b/>
          <w:bCs/>
        </w:rPr>
        <w:t xml:space="preserve"> </w:t>
      </w:r>
      <w:r w:rsidRPr="003C5C04">
        <w:rPr>
          <w:b/>
          <w:bCs/>
          <w:sz w:val="28"/>
          <w:szCs w:val="28"/>
        </w:rPr>
        <w:t xml:space="preserve">stabilirii impozitelor și taxelor locale precum și zonelor in cadrul comunei </w:t>
      </w:r>
      <w:r w:rsidR="007D55A8">
        <w:rPr>
          <w:b/>
          <w:bCs/>
          <w:sz w:val="28"/>
          <w:szCs w:val="28"/>
        </w:rPr>
        <w:t>Băla</w:t>
      </w:r>
      <w:r w:rsidR="00D76C62">
        <w:rPr>
          <w:b/>
          <w:bCs/>
          <w:sz w:val="28"/>
          <w:szCs w:val="28"/>
        </w:rPr>
        <w:t xml:space="preserve"> </w:t>
      </w:r>
      <w:r w:rsidRPr="003C5C04">
        <w:rPr>
          <w:b/>
          <w:bCs/>
          <w:sz w:val="28"/>
          <w:szCs w:val="28"/>
        </w:rPr>
        <w:t>pe anul 202</w:t>
      </w:r>
      <w:r w:rsidR="008D06D6">
        <w:rPr>
          <w:b/>
          <w:bCs/>
          <w:sz w:val="28"/>
          <w:szCs w:val="28"/>
        </w:rPr>
        <w:t>3</w:t>
      </w:r>
    </w:p>
    <w:p w14:paraId="73C261EA" w14:textId="77777777" w:rsidR="003C5C04" w:rsidRPr="003C5C04" w:rsidRDefault="003C5C04" w:rsidP="003C5C04">
      <w:pPr>
        <w:autoSpaceDE w:val="0"/>
        <w:spacing w:line="360" w:lineRule="auto"/>
        <w:jc w:val="both"/>
      </w:pPr>
    </w:p>
    <w:p w14:paraId="033331D1" w14:textId="77777777" w:rsidR="003C5C04" w:rsidRPr="003C5C04" w:rsidRDefault="003C5C04" w:rsidP="003C5C04">
      <w:pPr>
        <w:autoSpaceDE w:val="0"/>
        <w:spacing w:line="360" w:lineRule="auto"/>
        <w:ind w:firstLine="708"/>
        <w:jc w:val="both"/>
      </w:pPr>
      <w:r w:rsidRPr="003C5C04">
        <w:t>Având în vedere prerogativele Consiliului Local în domeniul stabilirii impozitelor și taxelor locale, prevăzute la art. 139 alin. (3) lit.”c” și art.196, alin.(1), lit.”a” din OUG nr. 57/2019 privind Codul Administrativ, la art. 27 și 30 din Legea nr. 273/2006 privind finanțele publice locale, cu modificările și completările ulterioare și la art. 453-495 din Legea nr. 227/2015 privind Codul Fiscal, cu modificările și completările ulterioare.</w:t>
      </w:r>
    </w:p>
    <w:p w14:paraId="5E0AD04D" w14:textId="77777777" w:rsidR="003C5C04" w:rsidRPr="003C5C04" w:rsidRDefault="003C5C04" w:rsidP="003C5C04">
      <w:pPr>
        <w:autoSpaceDE w:val="0"/>
        <w:spacing w:line="360" w:lineRule="auto"/>
        <w:ind w:firstLine="708"/>
        <w:jc w:val="both"/>
      </w:pPr>
      <w:r w:rsidRPr="003C5C04">
        <w:t>Ținând seama de prevederile art. 7 alin.(1) și (2) din Legea nr. 52/2003 privind transparența decizională îm administrația publică,republicată,cu modificările și completările ulterioare,</w:t>
      </w:r>
    </w:p>
    <w:p w14:paraId="5FE60EB6" w14:textId="3CE3AA45" w:rsidR="003C5C04" w:rsidRPr="003C5C04" w:rsidRDefault="003C5C04" w:rsidP="003C5C04">
      <w:pPr>
        <w:autoSpaceDE w:val="0"/>
        <w:spacing w:line="360" w:lineRule="auto"/>
        <w:ind w:firstLine="708"/>
        <w:jc w:val="both"/>
      </w:pPr>
      <w:r w:rsidRPr="003C5C04">
        <w:t>S-a elaborat proiectul de hotărâre pentru stabilirea nivelurilor impozitelor și taxelor locale ce se vor aplica în anul fical 202</w:t>
      </w:r>
      <w:r w:rsidR="008D06D6">
        <w:t>3</w:t>
      </w:r>
      <w:r w:rsidRPr="003C5C04">
        <w:t>, în limitele prevăzute de Legea nr. 227/2015 privind Codul Fiscal, conform ratei inflației comunicate de Ministerul Dezvoltării Regionale și Administrației Publice, în aplicarea prevederilor art. 491 din Legea nr.227/2015 privind Codul Fiscal, cu modificările și completările ulterioare.</w:t>
      </w:r>
    </w:p>
    <w:p w14:paraId="372F6B28" w14:textId="4808F791" w:rsidR="003C5C04" w:rsidRPr="003C5C04" w:rsidRDefault="003C5C04" w:rsidP="00726E11">
      <w:pPr>
        <w:autoSpaceDE w:val="0"/>
        <w:spacing w:line="360" w:lineRule="auto"/>
        <w:ind w:firstLine="708"/>
        <w:jc w:val="both"/>
      </w:pPr>
      <w:r w:rsidRPr="003C5C04">
        <w:t>Totodată, pentru plata cu anticipație a impozitului pe clădiri, a impozitului pe clădiri, a impozitului pe teren și a impozitului pe mijloacele de transport, datorate pentru întregul an de către contribuabili, până la data de 31 martie 202</w:t>
      </w:r>
      <w:r w:rsidR="008D06D6">
        <w:t>3</w:t>
      </w:r>
      <w:r w:rsidRPr="003C5C04">
        <w:t>, inclusiv se propune  acordarea bonificației de 10%.</w:t>
      </w:r>
    </w:p>
    <w:p w14:paraId="312EB62C" w14:textId="77777777" w:rsidR="003C5C04" w:rsidRPr="003C5C04" w:rsidRDefault="003C5C04" w:rsidP="003C5C04">
      <w:pPr>
        <w:autoSpaceDE w:val="0"/>
        <w:spacing w:line="360" w:lineRule="auto"/>
        <w:jc w:val="both"/>
      </w:pPr>
      <w:r w:rsidRPr="003C5C04">
        <w:tab/>
        <w:t>În conformitate cu prevederile art. 136 din Codul administrativ, supun spre analiză și aprobare acest proiect de hotărâre.</w:t>
      </w:r>
    </w:p>
    <w:p w14:paraId="680F8B40" w14:textId="77777777" w:rsidR="003C5C04" w:rsidRPr="003C5C04" w:rsidRDefault="003C5C04" w:rsidP="003C5C04">
      <w:pPr>
        <w:autoSpaceDE w:val="0"/>
        <w:spacing w:line="360" w:lineRule="auto"/>
        <w:jc w:val="center"/>
        <w:rPr>
          <w:b/>
        </w:rPr>
      </w:pPr>
    </w:p>
    <w:p w14:paraId="375E0B37" w14:textId="77777777" w:rsidR="003C5C04" w:rsidRPr="003C5C04" w:rsidRDefault="003C5C04" w:rsidP="003C5C04">
      <w:pPr>
        <w:autoSpaceDE w:val="0"/>
        <w:spacing w:line="360" w:lineRule="auto"/>
        <w:jc w:val="center"/>
        <w:rPr>
          <w:b/>
        </w:rPr>
      </w:pPr>
      <w:r w:rsidRPr="003C5C04">
        <w:rPr>
          <w:b/>
        </w:rPr>
        <w:t>Primar,</w:t>
      </w:r>
    </w:p>
    <w:p w14:paraId="2DE10536" w14:textId="6366B6A3" w:rsidR="003C5C04" w:rsidRDefault="00D76C62" w:rsidP="003C5C04">
      <w:pPr>
        <w:autoSpaceDE w:val="0"/>
        <w:spacing w:line="360" w:lineRule="auto"/>
        <w:jc w:val="center"/>
        <w:rPr>
          <w:b/>
        </w:rPr>
      </w:pPr>
      <w:r>
        <w:rPr>
          <w:b/>
        </w:rPr>
        <w:t>Ioan HUZA</w:t>
      </w:r>
    </w:p>
    <w:p w14:paraId="3CB64B82" w14:textId="5CABDEC2" w:rsidR="00AA192A" w:rsidRDefault="00AA192A" w:rsidP="003C5C04">
      <w:pPr>
        <w:autoSpaceDE w:val="0"/>
        <w:spacing w:line="360" w:lineRule="auto"/>
        <w:jc w:val="center"/>
        <w:rPr>
          <w:b/>
        </w:rPr>
      </w:pPr>
    </w:p>
    <w:p w14:paraId="488DAFFD" w14:textId="7EA54BE2" w:rsidR="00AA192A" w:rsidRDefault="00AA192A" w:rsidP="003C5C04">
      <w:pPr>
        <w:autoSpaceDE w:val="0"/>
        <w:spacing w:line="360" w:lineRule="auto"/>
        <w:jc w:val="center"/>
        <w:rPr>
          <w:b/>
        </w:rPr>
      </w:pPr>
    </w:p>
    <w:p w14:paraId="265D082D" w14:textId="5A0F6F8D" w:rsidR="00AA192A" w:rsidRDefault="00AA192A" w:rsidP="003C5C04">
      <w:pPr>
        <w:autoSpaceDE w:val="0"/>
        <w:spacing w:line="360" w:lineRule="auto"/>
        <w:jc w:val="center"/>
        <w:rPr>
          <w:b/>
        </w:rPr>
      </w:pPr>
    </w:p>
    <w:p w14:paraId="1D375FD2" w14:textId="7063CED5" w:rsidR="00AA192A" w:rsidRDefault="00AA192A" w:rsidP="003C5C04">
      <w:pPr>
        <w:autoSpaceDE w:val="0"/>
        <w:spacing w:line="360" w:lineRule="auto"/>
        <w:jc w:val="center"/>
        <w:rPr>
          <w:b/>
        </w:rPr>
      </w:pPr>
    </w:p>
    <w:p w14:paraId="4002AF86" w14:textId="4214821E" w:rsidR="00AA192A" w:rsidRDefault="00AA192A" w:rsidP="003C5C04">
      <w:pPr>
        <w:autoSpaceDE w:val="0"/>
        <w:spacing w:line="360" w:lineRule="auto"/>
        <w:jc w:val="center"/>
        <w:rPr>
          <w:b/>
        </w:rPr>
      </w:pPr>
    </w:p>
    <w:p w14:paraId="27D09BF5" w14:textId="08FBBE6E" w:rsidR="00AA192A" w:rsidRDefault="00AA192A" w:rsidP="003C5C04">
      <w:pPr>
        <w:autoSpaceDE w:val="0"/>
        <w:spacing w:line="360" w:lineRule="auto"/>
        <w:jc w:val="center"/>
        <w:rPr>
          <w:b/>
        </w:rPr>
      </w:pPr>
    </w:p>
    <w:p w14:paraId="3CC52CD2" w14:textId="73554A3B" w:rsidR="00AA192A" w:rsidRDefault="00AA192A" w:rsidP="003C5C04">
      <w:pPr>
        <w:autoSpaceDE w:val="0"/>
        <w:spacing w:line="360" w:lineRule="auto"/>
        <w:jc w:val="center"/>
        <w:rPr>
          <w:b/>
        </w:rPr>
      </w:pPr>
    </w:p>
    <w:p w14:paraId="76798366" w14:textId="77777777" w:rsidR="00D76C62" w:rsidRDefault="00D76C62" w:rsidP="00AA192A">
      <w:pPr>
        <w:jc w:val="both"/>
      </w:pPr>
    </w:p>
    <w:p w14:paraId="67CEBF9E" w14:textId="354ED2D1" w:rsidR="00AA192A" w:rsidRDefault="00D76C62" w:rsidP="00AA192A">
      <w:pPr>
        <w:jc w:val="both"/>
      </w:pPr>
      <w:r>
        <w:t>Nr. _______ /__</w:t>
      </w:r>
      <w:r w:rsidR="00AA192A">
        <w:t>.10.2022</w:t>
      </w:r>
    </w:p>
    <w:p w14:paraId="0199FF72" w14:textId="423A3A39" w:rsidR="00AA192A" w:rsidRPr="00D76C62" w:rsidRDefault="00AA192A" w:rsidP="00AA192A">
      <w:pPr>
        <w:pStyle w:val="Heading1"/>
        <w:jc w:val="both"/>
        <w:rPr>
          <w:b/>
          <w:szCs w:val="24"/>
        </w:rPr>
      </w:pPr>
      <w:r>
        <w:rPr>
          <w:szCs w:val="24"/>
        </w:rPr>
        <w:t xml:space="preserve">                                                                              </w:t>
      </w:r>
      <w:r>
        <w:rPr>
          <w:szCs w:val="24"/>
        </w:rPr>
        <w:tab/>
      </w:r>
      <w:r>
        <w:rPr>
          <w:szCs w:val="24"/>
        </w:rPr>
        <w:tab/>
      </w:r>
      <w:r>
        <w:rPr>
          <w:szCs w:val="24"/>
        </w:rPr>
        <w:tab/>
        <w:t xml:space="preserve"> </w:t>
      </w:r>
      <w:r w:rsidR="00D76C62">
        <w:rPr>
          <w:szCs w:val="24"/>
        </w:rPr>
        <w:t xml:space="preserve">                      </w:t>
      </w:r>
      <w:r w:rsidRPr="00D76C62">
        <w:rPr>
          <w:b/>
          <w:szCs w:val="24"/>
        </w:rPr>
        <w:t>VIZAT</w:t>
      </w:r>
    </w:p>
    <w:p w14:paraId="518F0D11" w14:textId="05E1A441" w:rsidR="00D76C62" w:rsidRPr="00D76C62" w:rsidRDefault="00AA192A" w:rsidP="00AA192A">
      <w:pPr>
        <w:jc w:val="both"/>
        <w:rPr>
          <w:b/>
        </w:rPr>
      </w:pPr>
      <w:r w:rsidRPr="00D76C62">
        <w:rPr>
          <w:b/>
        </w:rPr>
        <w:t xml:space="preserve">    </w:t>
      </w:r>
      <w:r w:rsidRPr="00D76C62">
        <w:rPr>
          <w:b/>
        </w:rPr>
        <w:tab/>
      </w:r>
      <w:r w:rsidRPr="00D76C62">
        <w:rPr>
          <w:b/>
        </w:rPr>
        <w:tab/>
      </w:r>
      <w:r w:rsidRPr="00D76C62">
        <w:rPr>
          <w:b/>
        </w:rPr>
        <w:tab/>
      </w:r>
      <w:r w:rsidRPr="00D76C62">
        <w:rPr>
          <w:b/>
        </w:rPr>
        <w:tab/>
      </w:r>
      <w:r w:rsidRPr="00D76C62">
        <w:rPr>
          <w:b/>
        </w:rPr>
        <w:tab/>
      </w:r>
      <w:r w:rsidRPr="00D76C62">
        <w:rPr>
          <w:b/>
        </w:rPr>
        <w:tab/>
        <w:t xml:space="preserve">            </w:t>
      </w:r>
      <w:r w:rsidR="00D76C62" w:rsidRPr="00D76C62">
        <w:rPr>
          <w:b/>
        </w:rPr>
        <w:t xml:space="preserve">                      </w:t>
      </w:r>
      <w:r w:rsidRPr="00D76C62">
        <w:rPr>
          <w:b/>
        </w:rPr>
        <w:t xml:space="preserve"> </w:t>
      </w:r>
      <w:r w:rsidR="00D76C62" w:rsidRPr="00D76C62">
        <w:rPr>
          <w:b/>
        </w:rPr>
        <w:t xml:space="preserve">                      </w:t>
      </w:r>
      <w:r w:rsidRPr="00D76C62">
        <w:rPr>
          <w:b/>
        </w:rPr>
        <w:t xml:space="preserve">PRIMAR, </w:t>
      </w:r>
    </w:p>
    <w:p w14:paraId="017CF0B4" w14:textId="6824EAA1" w:rsidR="00D76C62" w:rsidRDefault="00D76C62" w:rsidP="00AA192A">
      <w:pPr>
        <w:jc w:val="both"/>
      </w:pPr>
      <w:r w:rsidRPr="00D76C62">
        <w:rPr>
          <w:b/>
        </w:rPr>
        <w:tab/>
      </w:r>
      <w:r w:rsidRPr="00D76C62">
        <w:rPr>
          <w:b/>
        </w:rPr>
        <w:tab/>
      </w:r>
      <w:r w:rsidRPr="00D76C62">
        <w:rPr>
          <w:b/>
        </w:rPr>
        <w:tab/>
      </w:r>
      <w:r w:rsidRPr="00D76C62">
        <w:rPr>
          <w:b/>
        </w:rPr>
        <w:tab/>
      </w:r>
      <w:r w:rsidRPr="00D76C62">
        <w:rPr>
          <w:b/>
        </w:rPr>
        <w:tab/>
      </w:r>
      <w:r w:rsidRPr="00D76C62">
        <w:rPr>
          <w:b/>
        </w:rPr>
        <w:tab/>
      </w:r>
      <w:r w:rsidRPr="00D76C62">
        <w:rPr>
          <w:b/>
        </w:rPr>
        <w:tab/>
      </w:r>
      <w:r w:rsidRPr="00D76C62">
        <w:rPr>
          <w:b/>
        </w:rPr>
        <w:tab/>
      </w:r>
      <w:r w:rsidRPr="00D76C62">
        <w:rPr>
          <w:b/>
        </w:rPr>
        <w:tab/>
        <w:t xml:space="preserve">                    Ioan HUZA</w:t>
      </w:r>
    </w:p>
    <w:p w14:paraId="2ED22BAD" w14:textId="5195F8F7" w:rsidR="00AA192A" w:rsidRDefault="00D76C62" w:rsidP="00AA192A">
      <w:pPr>
        <w:pStyle w:val="Heading2"/>
        <w:rPr>
          <w:szCs w:val="24"/>
        </w:rPr>
      </w:pPr>
      <w:r>
        <w:rPr>
          <w:szCs w:val="24"/>
        </w:rPr>
        <w:t>R</w:t>
      </w:r>
      <w:r w:rsidR="00AA192A">
        <w:rPr>
          <w:szCs w:val="24"/>
        </w:rPr>
        <w:t xml:space="preserve">APORT </w:t>
      </w:r>
    </w:p>
    <w:p w14:paraId="4FE26712" w14:textId="290CEA43" w:rsidR="00AA192A" w:rsidRDefault="00AA192A" w:rsidP="00AA192A">
      <w:pPr>
        <w:pStyle w:val="Heading2"/>
        <w:rPr>
          <w:szCs w:val="24"/>
        </w:rPr>
      </w:pPr>
      <w:proofErr w:type="gramStart"/>
      <w:r>
        <w:t>la  proiectul</w:t>
      </w:r>
      <w:proofErr w:type="gramEnd"/>
      <w:r>
        <w:t xml:space="preserve"> de hotărâre privind stabilirea impozitelor şi taxelor locale   precum si a zonelor  în cadrul comunei </w:t>
      </w:r>
      <w:r w:rsidR="00D76C62">
        <w:t>Băla</w:t>
      </w:r>
      <w:r>
        <w:t xml:space="preserve"> pe anul 2023</w:t>
      </w:r>
    </w:p>
    <w:p w14:paraId="3B991038" w14:textId="77777777" w:rsidR="00AA192A" w:rsidRDefault="00AA192A" w:rsidP="00AA192A">
      <w:pPr>
        <w:jc w:val="center"/>
        <w:rPr>
          <w:b/>
        </w:rPr>
      </w:pPr>
    </w:p>
    <w:p w14:paraId="7A0FFB13" w14:textId="77777777" w:rsidR="00AA192A" w:rsidRDefault="00AA192A" w:rsidP="00AA192A">
      <w:pPr>
        <w:pStyle w:val="Default"/>
      </w:pPr>
    </w:p>
    <w:p w14:paraId="521FF3B9" w14:textId="1EC76CBE" w:rsidR="00AA192A" w:rsidRDefault="00AA192A" w:rsidP="00AA192A">
      <w:pPr>
        <w:pStyle w:val="Default"/>
        <w:ind w:firstLine="720"/>
        <w:jc w:val="both"/>
      </w:pPr>
      <w:r>
        <w:t>In conformitate cu principiul autonomiei locale, stabilirea impozitelor si taxelor locale pentru anul 2022 are la baza prevederile legale actuale, respectiv Legea</w:t>
      </w:r>
      <w:r w:rsidR="00D76C62">
        <w:t xml:space="preserve"> 227/2015 privind Codul Fiscal î</w:t>
      </w:r>
      <w:r>
        <w:t>n care sunt prevazute valorile impozabile, impozite</w:t>
      </w:r>
      <w:r w:rsidR="00D76C62">
        <w:t>le si taxele locale aplicabile î</w:t>
      </w:r>
      <w:r>
        <w:t>ncepand cu anul 2016.</w:t>
      </w:r>
    </w:p>
    <w:p w14:paraId="2ED5E8BC" w14:textId="77777777" w:rsidR="00AA192A" w:rsidRDefault="00AA192A" w:rsidP="00AA192A">
      <w:pPr>
        <w:ind w:firstLine="720"/>
        <w:jc w:val="both"/>
      </w:pPr>
      <w:r>
        <w:t xml:space="preserve">Conform art.491 din Legea 227/2015 privind Codul fiscal, impozitele si taxele locale, care  constau într-o anumită sumă de lei sau care este stabilită pe baza unei anumite sume in lei, se indexează anual de către consiliile locale, ţinând cont de rata inflaţiei pentru anul fiscal anterior. Sumele indexate se aprobă prin hotărâre a consiliului local şi se aplică în anul fiscal următor. </w:t>
      </w:r>
    </w:p>
    <w:p w14:paraId="5F4E36AF" w14:textId="77777777" w:rsidR="00AA192A" w:rsidRDefault="00AA192A" w:rsidP="00AA192A">
      <w:pPr>
        <w:ind w:firstLine="720"/>
        <w:jc w:val="both"/>
        <w:rPr>
          <w:b/>
        </w:rPr>
      </w:pPr>
      <w:r>
        <w:rPr>
          <w:b/>
        </w:rPr>
        <w:t>Propunem indexarea(ajustarea) nivelurilor impozabile, a impozitelor si taxelor assimilate acestora, precum si a amenzilor prevazute de Legea nr.227/2015 privind Codul fiscal , cu completarile si modificarile ulterioare, cu 5,1%.</w:t>
      </w:r>
      <w:r>
        <w:rPr>
          <w:b/>
        </w:rPr>
        <w:tab/>
      </w:r>
    </w:p>
    <w:p w14:paraId="5694AEDD" w14:textId="77777777" w:rsidR="00AA192A" w:rsidRDefault="00AA192A" w:rsidP="00AA192A">
      <w:pPr>
        <w:pStyle w:val="Default"/>
        <w:ind w:firstLine="720"/>
        <w:jc w:val="both"/>
      </w:pPr>
      <w:r>
        <w:t xml:space="preserve">Impozitele şi taxele locale constituie venituri ale bugetelor locale şi sunt reglementate de art. 454 din Legea nr.227/2015 –Partea a III-a privind Codul fiscal. În categoria impozitelor şi taxelor locale se includ: impozitul/taxa pe  clădiri, impozitul/taxa pe teren, impozitul pe mijloacele de transport, taxele pentru eliberarea certificatelor, avizelor şi autorizaţiilor, taxa pentru mijloacele de reclama şi publicitate, impozitul pe spectacole, taxele speciale, alte taxe locale. </w:t>
      </w:r>
    </w:p>
    <w:p w14:paraId="21054594" w14:textId="77777777" w:rsidR="00AA192A" w:rsidRDefault="00AA192A" w:rsidP="00AA192A">
      <w:pPr>
        <w:pStyle w:val="Default"/>
        <w:ind w:firstLine="720"/>
        <w:jc w:val="both"/>
      </w:pPr>
      <w:r>
        <w:t xml:space="preserve">Resursele financiare constituite din impozitele şi taxele locale se utilizează pentru cheltuielile publice a căror finanţare se asigură din bugetele locale conform legii. </w:t>
      </w:r>
    </w:p>
    <w:p w14:paraId="624B0AD1" w14:textId="77777777" w:rsidR="00AA192A" w:rsidRDefault="00AA192A" w:rsidP="00AA192A">
      <w:pPr>
        <w:pStyle w:val="Default"/>
        <w:ind w:firstLine="720"/>
        <w:jc w:val="both"/>
      </w:pPr>
      <w:r>
        <w:t>Conform art. 490 din Legea nr.227/2015 privind Codul fiscal, autorităţile administraţiei publice locale şi organele speciale ale acestora, după caz, sunt responsabile pentru stabilirea, controlul şi colectarea impozitelor şi taxelor locale, precum şi pentru aplicarea amenzilor şi majorărilor aferente.</w:t>
      </w:r>
    </w:p>
    <w:p w14:paraId="73EADBC6" w14:textId="77777777" w:rsidR="00AA192A" w:rsidRDefault="00AA192A" w:rsidP="00AA192A">
      <w:pPr>
        <w:jc w:val="both"/>
      </w:pPr>
    </w:p>
    <w:p w14:paraId="13FE31B2" w14:textId="77777777" w:rsidR="00AA192A" w:rsidRDefault="00AA192A" w:rsidP="00AA192A">
      <w:pPr>
        <w:pStyle w:val="Default"/>
        <w:ind w:firstLine="720"/>
        <w:jc w:val="both"/>
      </w:pPr>
      <w:r>
        <w:rPr>
          <w:b/>
          <w:u w:val="single"/>
        </w:rPr>
        <w:t>Competenţa consiliilor locale se materializează în</w:t>
      </w:r>
      <w:r>
        <w:t xml:space="preserve">: </w:t>
      </w:r>
    </w:p>
    <w:p w14:paraId="19C52965" w14:textId="77777777" w:rsidR="00AA192A" w:rsidRDefault="00AA192A" w:rsidP="00AA192A">
      <w:pPr>
        <w:pStyle w:val="Default"/>
        <w:jc w:val="both"/>
      </w:pPr>
      <w:r>
        <w:t xml:space="preserve">- </w:t>
      </w:r>
      <w:r>
        <w:rPr>
          <w:b/>
        </w:rPr>
        <w:t xml:space="preserve">stabilirea de cote adiţionale  la  impozitele şi taxele locale prevăzute în lege, de  până la 50% </w:t>
      </w:r>
      <w:r>
        <w:t>conform art. 489 alin (2)  din Codul fiscal, cu excepţia celor prevăzute la art. 494 alin.10 lit. b) şi c) cu privire la taxele judiciare şi extrajudiciare de timbru; Cotele adiţionale vor fi stabilite în funcţie de următoarele criterii: economice, sociale, geografice precum şi de necesităţile bugetului local;</w:t>
      </w:r>
    </w:p>
    <w:p w14:paraId="3BD1D638" w14:textId="77777777" w:rsidR="00AA192A" w:rsidRDefault="00AA192A" w:rsidP="00AA192A">
      <w:pPr>
        <w:autoSpaceDE w:val="0"/>
        <w:autoSpaceDN w:val="0"/>
        <w:adjustRightInd w:val="0"/>
        <w:jc w:val="both"/>
      </w:pPr>
      <w:r>
        <w:t xml:space="preserve">- </w:t>
      </w:r>
      <w:r>
        <w:rPr>
          <w:b/>
        </w:rPr>
        <w:t xml:space="preserve">majorarea  impozitului pe terenul agricol nelucrat timp de 2 ani consecutiv, cu până la 500%, </w:t>
      </w:r>
      <w:r>
        <w:t>începând cu al treilea an, şi a impozitului pe clădiri respectiv impozitul pe teren cu până la 500% pentru clădirile şi terenurile neîngrijite, situate în intravilan;</w:t>
      </w:r>
    </w:p>
    <w:p w14:paraId="7C13E39A" w14:textId="77777777" w:rsidR="00AA192A" w:rsidRDefault="00AA192A" w:rsidP="00AA192A">
      <w:pPr>
        <w:pStyle w:val="Default"/>
        <w:jc w:val="both"/>
      </w:pPr>
      <w:r>
        <w:rPr>
          <w:b/>
        </w:rPr>
        <w:t>- stabilirea cotelor impozitelor şi taxelor locale când acestea se determină pe bază de cotă procentuală</w:t>
      </w:r>
      <w:r>
        <w:t xml:space="preserve">, iar prin codul fiscal se stabilesc limite minime şi maxime; </w:t>
      </w:r>
    </w:p>
    <w:p w14:paraId="220F932B" w14:textId="77777777" w:rsidR="00AA192A" w:rsidRDefault="00AA192A" w:rsidP="00AA192A">
      <w:pPr>
        <w:pStyle w:val="Default"/>
        <w:jc w:val="both"/>
      </w:pPr>
      <w:r>
        <w:t>- s</w:t>
      </w:r>
      <w:r>
        <w:rPr>
          <w:b/>
        </w:rPr>
        <w:t>tabilirea cuantumului impozitelor şi taxelor locale, când acestea sunt prevăzute în sumă fixă</w:t>
      </w:r>
      <w:r>
        <w:t xml:space="preserve"> şi se stabilesc limite minime şi maxime; </w:t>
      </w:r>
    </w:p>
    <w:p w14:paraId="4A8D94CA" w14:textId="77777777" w:rsidR="00AA192A" w:rsidRDefault="00AA192A" w:rsidP="00AA192A">
      <w:pPr>
        <w:pStyle w:val="Default"/>
        <w:jc w:val="both"/>
      </w:pPr>
      <w:r>
        <w:t xml:space="preserve">-  </w:t>
      </w:r>
      <w:r>
        <w:rPr>
          <w:b/>
        </w:rPr>
        <w:t>posibilitatea stabilirii bonificaţiei de pană la 10%,</w:t>
      </w:r>
      <w:r>
        <w:t xml:space="preserve"> conform art. 462 alin. (2), art. 467 alin. (2), art. 472 alin. (2) </w:t>
      </w:r>
      <w:proofErr w:type="gramStart"/>
      <w:r>
        <w:t>din</w:t>
      </w:r>
      <w:proofErr w:type="gramEnd"/>
      <w:r>
        <w:t xml:space="preserve"> Codul fiscal, când impozitele pe clădiri , teren, auto datorate pe întregul an de contribuabili se achită integral până la data de 31 martie, inclusiv; </w:t>
      </w:r>
    </w:p>
    <w:p w14:paraId="3491DDC1" w14:textId="77777777" w:rsidR="00AA192A" w:rsidRDefault="00AA192A" w:rsidP="00AA192A">
      <w:pPr>
        <w:pStyle w:val="Default"/>
        <w:jc w:val="both"/>
      </w:pPr>
      <w:r>
        <w:t xml:space="preserve">-  instituirea impozitului pe spectacole, conform art. 480 din Codul fiscal; </w:t>
      </w:r>
    </w:p>
    <w:p w14:paraId="5AF4FCD1" w14:textId="77777777" w:rsidR="00AA192A" w:rsidRDefault="00AA192A" w:rsidP="00AA192A">
      <w:pPr>
        <w:pStyle w:val="Default"/>
        <w:jc w:val="both"/>
      </w:pPr>
      <w:r>
        <w:rPr>
          <w:b/>
        </w:rPr>
        <w:t>-  adoptarea taxelor speciale</w:t>
      </w:r>
      <w:r>
        <w:t xml:space="preserve"> conform art. 484 din Codul fiscal şi </w:t>
      </w:r>
      <w:proofErr w:type="gramStart"/>
      <w:r>
        <w:t>,,alte</w:t>
      </w:r>
      <w:proofErr w:type="gramEnd"/>
      <w:r>
        <w:t xml:space="preserve"> taxe locale” conform art. 486 din Codul fiscal;</w:t>
      </w:r>
    </w:p>
    <w:p w14:paraId="0393D79D" w14:textId="77777777" w:rsidR="00AA192A" w:rsidRDefault="00AA192A" w:rsidP="00AA192A">
      <w:pPr>
        <w:jc w:val="both"/>
      </w:pPr>
      <w:r>
        <w:t xml:space="preserve">- </w:t>
      </w:r>
      <w:r>
        <w:rPr>
          <w:b/>
        </w:rPr>
        <w:t>delimitarea zonelor în intravilan şi extravilan</w:t>
      </w:r>
      <w:r>
        <w:t>.</w:t>
      </w:r>
    </w:p>
    <w:p w14:paraId="59C354E9" w14:textId="77777777" w:rsidR="00AA192A" w:rsidRDefault="00AA192A" w:rsidP="00AA192A">
      <w:pPr>
        <w:jc w:val="both"/>
      </w:pPr>
    </w:p>
    <w:p w14:paraId="359D554C" w14:textId="77777777" w:rsidR="00AA192A" w:rsidRDefault="00AA192A" w:rsidP="00AA192A">
      <w:pPr>
        <w:jc w:val="both"/>
      </w:pPr>
      <w:r>
        <w:tab/>
        <w:t xml:space="preserve">Conform prevederilor din Legea nr.227/2015 privind Codul fiscal, </w:t>
      </w:r>
      <w:r>
        <w:rPr>
          <w:b/>
          <w:u w:val="single"/>
        </w:rPr>
        <w:t>impozitul pe clădiri la</w:t>
      </w:r>
      <w:r>
        <w:rPr>
          <w:b/>
        </w:rPr>
        <w:t xml:space="preserve"> </w:t>
      </w:r>
      <w:r>
        <w:rPr>
          <w:b/>
          <w:u w:val="single"/>
        </w:rPr>
        <w:t>persoane</w:t>
      </w:r>
      <w:r>
        <w:rPr>
          <w:u w:val="single"/>
        </w:rPr>
        <w:t xml:space="preserve"> </w:t>
      </w:r>
      <w:r>
        <w:rPr>
          <w:b/>
          <w:u w:val="single"/>
        </w:rPr>
        <w:t>fizice</w:t>
      </w:r>
      <w:r>
        <w:rPr>
          <w:b/>
        </w:rPr>
        <w:t xml:space="preserve"> </w:t>
      </w:r>
      <w:r>
        <w:t>se calculează, după cum urmează:</w:t>
      </w:r>
    </w:p>
    <w:p w14:paraId="6FDE189A" w14:textId="77777777" w:rsidR="00AA192A" w:rsidRDefault="00AA192A" w:rsidP="00623864">
      <w:pPr>
        <w:numPr>
          <w:ilvl w:val="0"/>
          <w:numId w:val="22"/>
        </w:numPr>
        <w:suppressAutoHyphens w:val="0"/>
        <w:jc w:val="both"/>
      </w:pPr>
      <w:r>
        <w:rPr>
          <w:b/>
        </w:rPr>
        <w:t>În cazul clădirilor rezidenţiale</w:t>
      </w:r>
      <w:r>
        <w:t xml:space="preserve"> </w:t>
      </w:r>
      <w:r>
        <w:rPr>
          <w:b/>
        </w:rPr>
        <w:t>şi a clădirilor anexă</w:t>
      </w:r>
      <w:r>
        <w:t xml:space="preserve"> prin aplicarea unei cote de impozitare cuprinsă între </w:t>
      </w:r>
      <w:r>
        <w:rPr>
          <w:b/>
        </w:rPr>
        <w:t>0,08 - 0,2%</w:t>
      </w:r>
      <w:r>
        <w:t xml:space="preserve"> la valoarea impozabilă a clădirii. Valoarea impozabilă în lei /mp. este cea stabilită în ANEXA 1. Valoarea impozabilă a clădirii se ajustează în funcţie de amplasarea clădirii cu coeficientul de corecţie prevăzut pentru rangul localităţii şi zonă. Pentru determinarea suprafetei construite desfasurate in cazul cladirilor care nu pot fi efectiv masurate pe conturul exterior, asupra suprafetei utile se aplica coeficientul de transformare de 1,4.Valoarea impozabila a cladirii se reduce in functie de anul terminarii acesteia cu:</w:t>
      </w:r>
    </w:p>
    <w:p w14:paraId="3662BD8A" w14:textId="77777777" w:rsidR="00AA192A" w:rsidRDefault="00AA192A" w:rsidP="00AA192A">
      <w:pPr>
        <w:numPr>
          <w:ilvl w:val="0"/>
          <w:numId w:val="17"/>
        </w:numPr>
        <w:suppressAutoHyphens w:val="0"/>
        <w:jc w:val="both"/>
      </w:pPr>
      <w:r>
        <w:t>50% pentru cladirea care are o vechime de peste 100 de ani la data de 01 ianuarie a anului fiscal de referinta</w:t>
      </w:r>
    </w:p>
    <w:p w14:paraId="050E18B3" w14:textId="77777777" w:rsidR="00AA192A" w:rsidRDefault="00AA192A" w:rsidP="00AA192A">
      <w:pPr>
        <w:numPr>
          <w:ilvl w:val="0"/>
          <w:numId w:val="17"/>
        </w:numPr>
        <w:suppressAutoHyphens w:val="0"/>
        <w:jc w:val="both"/>
      </w:pPr>
      <w:r>
        <w:t>30 % pentru cladirea care are o vechime cuprinsa intre 50 de ani si 100 de ani inclusive, la data de 01 ianuarie a anului de referinta.</w:t>
      </w:r>
    </w:p>
    <w:p w14:paraId="08D63C09" w14:textId="77777777" w:rsidR="00AA192A" w:rsidRDefault="00AA192A" w:rsidP="00AA192A">
      <w:pPr>
        <w:numPr>
          <w:ilvl w:val="0"/>
          <w:numId w:val="17"/>
        </w:numPr>
        <w:suppressAutoHyphens w:val="0"/>
        <w:jc w:val="both"/>
      </w:pPr>
      <w:r>
        <w:t xml:space="preserve"> cu 10% pentru cladirea care are o vechime cuprinsa intre 30 de ani si 50 de ani inclusive la data de 01 ianuarie a anului fiscal de referinta.</w:t>
      </w:r>
    </w:p>
    <w:p w14:paraId="1DC9D0CE" w14:textId="77777777" w:rsidR="00AA192A" w:rsidRDefault="00AA192A" w:rsidP="00AA192A">
      <w:pPr>
        <w:ind w:left="1140" w:firstLine="300"/>
        <w:jc w:val="both"/>
      </w:pPr>
      <w:r>
        <w:t>In cazul cladirii la care au fost executate lucrari de construire, consolidare, modernizare, modificare sau extindere, din punct de vedere fiscal, anul terminarii se actualizeaza, astfel ca aceasta se considera ca fiind cel in care au fost terminate aceste ultime lucrari de renovare majora.</w:t>
      </w:r>
    </w:p>
    <w:p w14:paraId="625C36C4" w14:textId="77777777" w:rsidR="00AA192A" w:rsidRDefault="00AA192A" w:rsidP="00AA192A">
      <w:pPr>
        <w:ind w:left="1140" w:firstLine="300"/>
        <w:jc w:val="both"/>
      </w:pPr>
      <w:r>
        <w:t xml:space="preserve"> Valoarea impozabila a cladirii se ajusteaza in functie de rangul localitatii si zona in care este amplasata cladirea, prin inmultirea valorii determinate cu coeficientul de corectie prevazut de codul fiscal.</w:t>
      </w:r>
    </w:p>
    <w:p w14:paraId="06ADE56F" w14:textId="77777777" w:rsidR="00AA192A" w:rsidRDefault="00AA192A" w:rsidP="00AA192A">
      <w:pPr>
        <w:ind w:left="1440"/>
        <w:jc w:val="both"/>
        <w:rPr>
          <w:b/>
          <w:u w:val="single"/>
        </w:rPr>
      </w:pPr>
      <w:r>
        <w:t xml:space="preserve">Propunem Consiliului Local al Comunei  Sancraiu de Mures aprobarea unei cote de </w:t>
      </w:r>
      <w:r>
        <w:rPr>
          <w:b/>
          <w:u w:val="single"/>
        </w:rPr>
        <w:t>0,1%.</w:t>
      </w:r>
    </w:p>
    <w:p w14:paraId="584779D6" w14:textId="77777777" w:rsidR="00AA192A" w:rsidRDefault="00AA192A" w:rsidP="00AA192A">
      <w:pPr>
        <w:ind w:left="1440"/>
        <w:jc w:val="both"/>
      </w:pPr>
    </w:p>
    <w:p w14:paraId="4919EE85" w14:textId="77777777" w:rsidR="00AA192A" w:rsidRDefault="00AA192A" w:rsidP="00AA192A">
      <w:pPr>
        <w:autoSpaceDE w:val="0"/>
        <w:autoSpaceDN w:val="0"/>
        <w:adjustRightInd w:val="0"/>
        <w:jc w:val="both"/>
      </w:pPr>
      <w:r>
        <w:rPr>
          <w:b/>
        </w:rPr>
        <w:tab/>
        <w:t xml:space="preserve">b) În cazul clădirilor nerezidenţiale </w:t>
      </w:r>
      <w:r>
        <w:t xml:space="preserve">prin aplicarea unei cote cuprinse între </w:t>
      </w:r>
      <w:r>
        <w:rPr>
          <w:b/>
        </w:rPr>
        <w:t>0,2 - 1,3%</w:t>
      </w:r>
      <w:r>
        <w:t xml:space="preserve"> asupra valorii care poate fi:</w:t>
      </w:r>
    </w:p>
    <w:p w14:paraId="02E02DC0" w14:textId="77777777" w:rsidR="00AA192A" w:rsidRDefault="00AA192A" w:rsidP="00AA192A">
      <w:pPr>
        <w:autoSpaceDE w:val="0"/>
        <w:autoSpaceDN w:val="0"/>
        <w:adjustRightInd w:val="0"/>
        <w:jc w:val="both"/>
      </w:pPr>
      <w:r>
        <w:t xml:space="preserve">    a) valoarea rezultată dintr-un raport de evaluare întocmit de un evaluator autorizat </w:t>
      </w:r>
      <w:r>
        <w:rPr>
          <w:u w:val="single"/>
        </w:rPr>
        <w:t>în ultimii 5 ani anteriori anului de referinţă depus la organul fiscal panba la primul termen de plata din anul de referinta</w:t>
      </w:r>
      <w:r>
        <w:t>;</w:t>
      </w:r>
    </w:p>
    <w:p w14:paraId="6D47D286" w14:textId="77777777" w:rsidR="00AA192A" w:rsidRDefault="00AA192A" w:rsidP="00AA192A">
      <w:pPr>
        <w:autoSpaceDE w:val="0"/>
        <w:autoSpaceDN w:val="0"/>
        <w:adjustRightInd w:val="0"/>
        <w:jc w:val="both"/>
      </w:pPr>
      <w:r>
        <w:t xml:space="preserve">    b) valoarea finală a lucrărilor de construcţii, în cazul clădirilor noi, construite </w:t>
      </w:r>
      <w:r>
        <w:rPr>
          <w:u w:val="single"/>
        </w:rPr>
        <w:t>în ultimii 5 ani anteriori anului de referinţă</w:t>
      </w:r>
      <w:r>
        <w:t>;</w:t>
      </w:r>
    </w:p>
    <w:p w14:paraId="77644C39" w14:textId="77777777" w:rsidR="00AA192A" w:rsidRDefault="00AA192A" w:rsidP="00AA192A">
      <w:pPr>
        <w:autoSpaceDE w:val="0"/>
        <w:autoSpaceDN w:val="0"/>
        <w:adjustRightInd w:val="0"/>
        <w:jc w:val="both"/>
        <w:rPr>
          <w:u w:val="single"/>
        </w:rPr>
      </w:pPr>
      <w:r>
        <w:t xml:space="preserve">    c) valoarea clădirilor care rezultă din actul prin care se transferă dreptul de proprietate, </w:t>
      </w:r>
      <w:r>
        <w:rPr>
          <w:u w:val="single"/>
        </w:rPr>
        <w:t>în cazul clădirilor dobândite în ultimii 5 ani anteriori anului de referinţă.</w:t>
      </w:r>
    </w:p>
    <w:p w14:paraId="5DCD2D0D" w14:textId="77777777" w:rsidR="00AA192A" w:rsidRDefault="00AA192A" w:rsidP="00AA192A">
      <w:pPr>
        <w:jc w:val="both"/>
      </w:pPr>
      <w:r>
        <w:tab/>
        <w:t xml:space="preserve">Propunem Consiliului Local aprobarea unei cote de </w:t>
      </w:r>
      <w:r>
        <w:rPr>
          <w:b/>
          <w:u w:val="single"/>
        </w:rPr>
        <w:t>0,2%.</w:t>
      </w:r>
    </w:p>
    <w:p w14:paraId="23463FCA" w14:textId="77777777" w:rsidR="00AA192A" w:rsidRDefault="00AA192A" w:rsidP="00AA192A">
      <w:pPr>
        <w:autoSpaceDE w:val="0"/>
        <w:autoSpaceDN w:val="0"/>
        <w:adjustRightInd w:val="0"/>
        <w:jc w:val="both"/>
      </w:pPr>
      <w:r>
        <w:tab/>
        <w:t xml:space="preserve">În cazul în care valoarea de impozitare nu poate fi calculată conform aliniatului precedent, literele a), b), c), impozitul se calculează prin aplicarea </w:t>
      </w:r>
      <w:r>
        <w:rPr>
          <w:b/>
        </w:rPr>
        <w:t>cotei de 2%</w:t>
      </w:r>
      <w:r>
        <w:t xml:space="preserve"> asupra valorii impozabile determinată după regula clădirilor rezidenţiale.</w:t>
      </w:r>
    </w:p>
    <w:p w14:paraId="5909E9B8" w14:textId="77777777" w:rsidR="00AA192A" w:rsidRDefault="00AA192A" w:rsidP="00AA192A">
      <w:pPr>
        <w:autoSpaceDE w:val="0"/>
        <w:autoSpaceDN w:val="0"/>
        <w:adjustRightInd w:val="0"/>
        <w:jc w:val="both"/>
      </w:pPr>
      <w:r>
        <w:tab/>
        <w:t xml:space="preserve">Pentru </w:t>
      </w:r>
      <w:r>
        <w:rPr>
          <w:b/>
        </w:rPr>
        <w:t>clădirile nerezidenţiale</w:t>
      </w:r>
      <w:r>
        <w:t xml:space="preserve"> aflate în proprietatea </w:t>
      </w:r>
      <w:r>
        <w:rPr>
          <w:b/>
        </w:rPr>
        <w:t>persoanelor fizice,</w:t>
      </w:r>
      <w:r>
        <w:t xml:space="preserve"> utilizate </w:t>
      </w:r>
      <w:r>
        <w:rPr>
          <w:b/>
        </w:rPr>
        <w:t>pentru activităţi din domeniul agricol</w:t>
      </w:r>
      <w:r>
        <w:t xml:space="preserve">, impozitul pe clădiri se calculează prin aplicarea unei cote de </w:t>
      </w:r>
      <w:r>
        <w:rPr>
          <w:b/>
        </w:rPr>
        <w:t>0,4%</w:t>
      </w:r>
      <w:r>
        <w:t xml:space="preserve"> asupra valorii impozabile a clădirii.</w:t>
      </w:r>
    </w:p>
    <w:p w14:paraId="6C5820AB" w14:textId="77777777" w:rsidR="00AA192A" w:rsidRDefault="00AA192A" w:rsidP="00AA192A">
      <w:pPr>
        <w:autoSpaceDE w:val="0"/>
        <w:autoSpaceDN w:val="0"/>
        <w:adjustRightInd w:val="0"/>
        <w:ind w:left="993"/>
        <w:jc w:val="both"/>
        <w:rPr>
          <w:b/>
        </w:rPr>
      </w:pPr>
      <w:r>
        <w:rPr>
          <w:b/>
        </w:rPr>
        <w:t>c)In cazul clădirilor cu destinatie mixtă, când proprietarul declara la organul</w:t>
      </w:r>
    </w:p>
    <w:p w14:paraId="0BEA1E62" w14:textId="77777777" w:rsidR="00AA192A" w:rsidRDefault="00AA192A" w:rsidP="00AA192A">
      <w:pPr>
        <w:autoSpaceDE w:val="0"/>
        <w:autoSpaceDN w:val="0"/>
        <w:adjustRightInd w:val="0"/>
        <w:jc w:val="both"/>
      </w:pPr>
      <w:r>
        <w:rPr>
          <w:b/>
        </w:rPr>
        <w:t xml:space="preserve">fiscal suprafata folosită în scop rezidenţial şi nerezidenţial, </w:t>
      </w:r>
      <w:r>
        <w:t>impozitul se determină prin însumarea impozitului calculat pentru suprafaţa folosita in scop nerezidenţial</w:t>
      </w:r>
      <w:r>
        <w:rPr>
          <w:b/>
        </w:rPr>
        <w:t>, prin aplicarea cotei de 0,1%, respectiv de 0,2% asupra valorii impozabile determinate conf,art. 457</w:t>
      </w:r>
      <w:r>
        <w:t xml:space="preserve"> din Legea nr. 227/2015 (valoarea impozabilă calculată prin înmulţirea suprafeţei construite desfăşurate a acesteia, exprimată în metri pătraţi, cu valoarea impozabilă corespunzătoare, exprimată în lei/mp).</w:t>
      </w:r>
    </w:p>
    <w:p w14:paraId="2F9C5C8F" w14:textId="77777777" w:rsidR="00AA192A" w:rsidRDefault="00AA192A" w:rsidP="00AA192A">
      <w:pPr>
        <w:autoSpaceDE w:val="0"/>
        <w:autoSpaceDN w:val="0"/>
        <w:adjustRightInd w:val="0"/>
        <w:jc w:val="both"/>
      </w:pPr>
      <w:r>
        <w:t xml:space="preserve">În cazul clădirilor cu destinatie mixtă, </w:t>
      </w:r>
      <w:r>
        <w:rPr>
          <w:b/>
        </w:rPr>
        <w:t>când proprietarul nu declară la organul fiscal suprafata folosită în scop nerezidenţial, impozitul pe clădiri se calculează prin aplicarea cotei de 0,3%</w:t>
      </w:r>
      <w:r>
        <w:t xml:space="preserve"> </w:t>
      </w:r>
      <w:r>
        <w:lastRenderedPageBreak/>
        <w:t>asupra valorii impozabile determinate conf. art.457 din Legea nr.227/2015, respectiv valoarea impozabilă calculată prin înmulţirea suprafeţei construite desfăsurate a acesteia, exprimată in metri pătraţi, cu valoarea impozabilă corespunzătoare, exprimată în lei/mp.</w:t>
      </w:r>
    </w:p>
    <w:p w14:paraId="1C97B451" w14:textId="77777777" w:rsidR="00AA192A" w:rsidRDefault="00AA192A" w:rsidP="00AA192A">
      <w:pPr>
        <w:autoSpaceDE w:val="0"/>
        <w:autoSpaceDN w:val="0"/>
        <w:adjustRightInd w:val="0"/>
        <w:jc w:val="both"/>
        <w:rPr>
          <w:b/>
        </w:rPr>
      </w:pPr>
      <w:r>
        <w:rPr>
          <w:b/>
        </w:rPr>
        <w:tab/>
      </w:r>
      <w:r>
        <w:rPr>
          <w:b/>
          <w:u w:val="single"/>
        </w:rPr>
        <w:t>Impozitul pe căldiri/taxa pe clădiri la persoane juridice</w:t>
      </w:r>
      <w:r>
        <w:rPr>
          <w:b/>
        </w:rPr>
        <w:t xml:space="preserve"> se</w:t>
      </w:r>
      <w:r>
        <w:rPr>
          <w:b/>
          <w:i/>
        </w:rPr>
        <w:t xml:space="preserve"> </w:t>
      </w:r>
      <w:r>
        <w:rPr>
          <w:b/>
        </w:rPr>
        <w:t>calculează după cum urmează:</w:t>
      </w:r>
    </w:p>
    <w:p w14:paraId="02ED3D27" w14:textId="77777777" w:rsidR="00AA192A" w:rsidRDefault="00AA192A" w:rsidP="00AA192A">
      <w:pPr>
        <w:autoSpaceDE w:val="0"/>
        <w:autoSpaceDN w:val="0"/>
        <w:adjustRightInd w:val="0"/>
        <w:jc w:val="both"/>
      </w:pPr>
      <w:r>
        <w:tab/>
      </w:r>
      <w:r>
        <w:rPr>
          <w:b/>
        </w:rPr>
        <w:t>a) În cazul clădirilor rezidenţiale</w:t>
      </w:r>
      <w:r>
        <w:t xml:space="preserve"> -</w:t>
      </w:r>
      <w:r>
        <w:tab/>
        <w:t xml:space="preserve"> prin aplicarea unei cote  cuprinse între </w:t>
      </w:r>
      <w:r>
        <w:rPr>
          <w:b/>
        </w:rPr>
        <w:t>0,08-0,2%</w:t>
      </w:r>
      <w:r>
        <w:t xml:space="preserve"> la valoarea impozabilă a clădirii.</w:t>
      </w:r>
    </w:p>
    <w:p w14:paraId="624FBDB5" w14:textId="77777777" w:rsidR="00AA192A" w:rsidRDefault="00AA192A" w:rsidP="00AA192A">
      <w:pPr>
        <w:autoSpaceDE w:val="0"/>
        <w:autoSpaceDN w:val="0"/>
        <w:adjustRightInd w:val="0"/>
        <w:jc w:val="both"/>
      </w:pPr>
      <w:r>
        <w:tab/>
      </w:r>
      <w:r>
        <w:tab/>
        <w:t xml:space="preserve">Propunem Consiliului Local aprobarea unei cote de </w:t>
      </w:r>
      <w:r>
        <w:rPr>
          <w:b/>
          <w:u w:val="single"/>
        </w:rPr>
        <w:t>0,2%.</w:t>
      </w:r>
    </w:p>
    <w:p w14:paraId="282DBFF8" w14:textId="77777777" w:rsidR="00AA192A" w:rsidRDefault="00AA192A" w:rsidP="00623864">
      <w:pPr>
        <w:numPr>
          <w:ilvl w:val="0"/>
          <w:numId w:val="22"/>
        </w:numPr>
        <w:suppressAutoHyphens w:val="0"/>
        <w:autoSpaceDE w:val="0"/>
        <w:autoSpaceDN w:val="0"/>
        <w:adjustRightInd w:val="0"/>
        <w:jc w:val="both"/>
      </w:pPr>
      <w:r>
        <w:rPr>
          <w:b/>
        </w:rPr>
        <w:t xml:space="preserve">În cazul clădirilor nerezidenţiale </w:t>
      </w:r>
      <w:r>
        <w:t xml:space="preserve">prin aplicarea unei cote cuprinse între </w:t>
      </w:r>
      <w:r>
        <w:rPr>
          <w:b/>
        </w:rPr>
        <w:t>0,2 - 1,3%</w:t>
      </w:r>
      <w:r>
        <w:t xml:space="preserve"> asupra valorii impozabile a clădirii.</w:t>
      </w:r>
    </w:p>
    <w:p w14:paraId="7E2A5732" w14:textId="77777777" w:rsidR="00AA192A" w:rsidRDefault="00AA192A" w:rsidP="00AA192A">
      <w:pPr>
        <w:autoSpaceDE w:val="0"/>
        <w:autoSpaceDN w:val="0"/>
        <w:adjustRightInd w:val="0"/>
        <w:jc w:val="both"/>
        <w:rPr>
          <w:b/>
          <w:u w:val="single"/>
        </w:rPr>
      </w:pPr>
      <w:r>
        <w:rPr>
          <w:b/>
        </w:rPr>
        <w:tab/>
      </w:r>
      <w:r>
        <w:tab/>
        <w:t xml:space="preserve">Propunem Consiliului Local aprobarea unei cote de </w:t>
      </w:r>
      <w:r>
        <w:rPr>
          <w:b/>
          <w:u w:val="single"/>
        </w:rPr>
        <w:t>1%.</w:t>
      </w:r>
    </w:p>
    <w:p w14:paraId="39600BA8" w14:textId="77777777" w:rsidR="00AA192A" w:rsidRDefault="00AA192A" w:rsidP="00AA192A">
      <w:pPr>
        <w:autoSpaceDE w:val="0"/>
        <w:autoSpaceDN w:val="0"/>
        <w:adjustRightInd w:val="0"/>
        <w:jc w:val="both"/>
      </w:pPr>
      <w:r>
        <w:tab/>
        <w:t xml:space="preserve">Pentru </w:t>
      </w:r>
      <w:r>
        <w:rPr>
          <w:b/>
        </w:rPr>
        <w:t>clădirile nerezidenţiale</w:t>
      </w:r>
      <w:r>
        <w:t xml:space="preserve"> aflate în proprietatea sau deţinute de </w:t>
      </w:r>
      <w:r>
        <w:rPr>
          <w:b/>
        </w:rPr>
        <w:t>persoanele juridice</w:t>
      </w:r>
      <w:r>
        <w:t xml:space="preserve">, </w:t>
      </w:r>
      <w:r>
        <w:rPr>
          <w:b/>
        </w:rPr>
        <w:t>utilizate pentru activităţi din domeniul agricol</w:t>
      </w:r>
      <w:r>
        <w:t xml:space="preserve">, impozitul/taxa pe clădiri se calculează prin aplicarea unei cote de </w:t>
      </w:r>
      <w:r>
        <w:rPr>
          <w:b/>
          <w:u w:val="single"/>
        </w:rPr>
        <w:t>0,4%</w:t>
      </w:r>
      <w:r>
        <w:t xml:space="preserve"> asupra valorii impozabile a clădirii.</w:t>
      </w:r>
    </w:p>
    <w:p w14:paraId="34ABF47D" w14:textId="77777777" w:rsidR="00AA192A" w:rsidRDefault="00AA192A" w:rsidP="00AA192A">
      <w:pPr>
        <w:autoSpaceDE w:val="0"/>
        <w:autoSpaceDN w:val="0"/>
        <w:adjustRightInd w:val="0"/>
        <w:jc w:val="both"/>
        <w:rPr>
          <w:b/>
          <w:u w:val="single"/>
        </w:rPr>
      </w:pPr>
      <w:r>
        <w:tab/>
        <w:t xml:space="preserve">În cazul în care proprietarul clădirii </w:t>
      </w:r>
      <w:r>
        <w:rPr>
          <w:b/>
        </w:rPr>
        <w:t>nu a actualizat valoarea impozabilă a clădirii în ultimii 5 ani anteriori anului de referinţă</w:t>
      </w:r>
      <w:r>
        <w:t xml:space="preserve">, cota impozitului/taxei pe clădiri este  de </w:t>
      </w:r>
      <w:r>
        <w:rPr>
          <w:b/>
          <w:u w:val="single"/>
        </w:rPr>
        <w:t>5%.</w:t>
      </w:r>
    </w:p>
    <w:p w14:paraId="43CF2BB0" w14:textId="77777777" w:rsidR="00AA192A" w:rsidRDefault="00AA192A" w:rsidP="00AA192A">
      <w:pPr>
        <w:autoSpaceDE w:val="0"/>
        <w:autoSpaceDN w:val="0"/>
        <w:adjustRightInd w:val="0"/>
        <w:jc w:val="both"/>
        <w:rPr>
          <w:b/>
        </w:rPr>
      </w:pPr>
      <w:r>
        <w:tab/>
      </w:r>
      <w:r>
        <w:rPr>
          <w:b/>
        </w:rPr>
        <w:t>Toate aceste cote pot fi majorate cu pana la 50% de catre Consiliul Local  Sincraiu de Mures conform art.489, alin. 2 din Codul Fiscal.</w:t>
      </w:r>
      <w:r>
        <w:rPr>
          <w:b/>
        </w:rPr>
        <w:tab/>
      </w:r>
    </w:p>
    <w:p w14:paraId="7DCBD554" w14:textId="77777777" w:rsidR="00AA192A" w:rsidRDefault="00AA192A" w:rsidP="00AA192A">
      <w:pPr>
        <w:autoSpaceDE w:val="0"/>
        <w:autoSpaceDN w:val="0"/>
        <w:adjustRightInd w:val="0"/>
        <w:jc w:val="both"/>
        <w:rPr>
          <w:b/>
          <w:u w:val="single"/>
        </w:rPr>
      </w:pPr>
      <w:r>
        <w:rPr>
          <w:b/>
        </w:rPr>
        <w:tab/>
      </w:r>
      <w:r>
        <w:rPr>
          <w:b/>
          <w:u w:val="single"/>
        </w:rPr>
        <w:t>Impozitul pe teren/taxa pe teren:</w:t>
      </w:r>
    </w:p>
    <w:p w14:paraId="0FC3E1EB" w14:textId="77777777" w:rsidR="00AA192A" w:rsidRDefault="00AA192A" w:rsidP="00AA192A">
      <w:pPr>
        <w:pStyle w:val="BodyText"/>
        <w:jc w:val="both"/>
        <w:rPr>
          <w:b/>
          <w:sz w:val="24"/>
          <w:szCs w:val="24"/>
        </w:rPr>
      </w:pPr>
      <w:r>
        <w:rPr>
          <w:sz w:val="24"/>
          <w:szCs w:val="24"/>
        </w:rPr>
        <w:tab/>
        <w:t>Impozitul /taxa pe teren se stabileşte luând în calcul suprafaţa de teren, rangul localităţii în care este amplasat terenul, zona conform încadrării făcute de consiliul local şi categoria de folosinţă a terenului.</w:t>
      </w:r>
    </w:p>
    <w:p w14:paraId="68BEA526" w14:textId="77777777" w:rsidR="00AA192A" w:rsidRDefault="00AA192A" w:rsidP="00AA192A">
      <w:pPr>
        <w:pStyle w:val="BodyText"/>
        <w:jc w:val="both"/>
        <w:rPr>
          <w:b/>
          <w:sz w:val="24"/>
          <w:szCs w:val="24"/>
        </w:rPr>
      </w:pPr>
      <w:r>
        <w:rPr>
          <w:b/>
          <w:sz w:val="24"/>
          <w:szCs w:val="24"/>
        </w:rPr>
        <w:t xml:space="preserve">        a)    Impozitul/taxa pe teren intravilan:</w:t>
      </w:r>
    </w:p>
    <w:p w14:paraId="74D28628" w14:textId="77777777" w:rsidR="00AA192A" w:rsidRDefault="00AA192A" w:rsidP="00AA192A">
      <w:pPr>
        <w:pStyle w:val="BodyText"/>
        <w:numPr>
          <w:ilvl w:val="0"/>
          <w:numId w:val="18"/>
        </w:numPr>
        <w:rPr>
          <w:sz w:val="24"/>
          <w:szCs w:val="24"/>
        </w:rPr>
      </w:pPr>
      <w:r>
        <w:rPr>
          <w:sz w:val="24"/>
          <w:szCs w:val="24"/>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ANEXĂ, CAP.III, art.465 alin.(2).</w:t>
      </w:r>
    </w:p>
    <w:p w14:paraId="4B71A730" w14:textId="77777777" w:rsidR="00AA192A" w:rsidRDefault="00AA192A" w:rsidP="00AA192A">
      <w:pPr>
        <w:pStyle w:val="BodyText"/>
        <w:numPr>
          <w:ilvl w:val="0"/>
          <w:numId w:val="18"/>
        </w:numPr>
        <w:rPr>
          <w:sz w:val="24"/>
          <w:szCs w:val="24"/>
        </w:rPr>
      </w:pPr>
      <w:r>
        <w:rPr>
          <w:sz w:val="24"/>
          <w:szCs w:val="24"/>
        </w:rPr>
        <w:t>În cazul unui teren amplasat în intravilan, înregistrat în registrul agricol la altă categorie de folosinţă decât cea de terenuri cu construcţii, impozitul/taxa pe teren se stabileşte prin ânmulţirea suprafeţei terenului, exprimată ân hectare, cu suma corespunzătoare prevăzută în ANEXĂ, CAP.III, art, 465 alin. (4), iar acest rezultat  se înmulţeste cu coeficientul de corecţie corespunzător prevăzut la art.465, alin.(5) din legea nr,227/2015, şi care în cazul localităţilor de rang IV este  1,10 iar al localităţilor de rang V este 1,05.</w:t>
      </w:r>
    </w:p>
    <w:p w14:paraId="6227C39D" w14:textId="77777777" w:rsidR="00AA192A" w:rsidRDefault="00AA192A" w:rsidP="00AA192A">
      <w:pPr>
        <w:pStyle w:val="BodyText"/>
        <w:ind w:left="284"/>
        <w:rPr>
          <w:sz w:val="24"/>
          <w:szCs w:val="24"/>
        </w:rPr>
      </w:pPr>
      <w:r>
        <w:rPr>
          <w:b/>
          <w:sz w:val="24"/>
          <w:szCs w:val="24"/>
        </w:rPr>
        <w:t xml:space="preserve">      a)    Impozitul /taxa pe terenul situate în extravilan </w:t>
      </w:r>
      <w:r>
        <w:rPr>
          <w:sz w:val="24"/>
          <w:szCs w:val="24"/>
        </w:rPr>
        <w:t xml:space="preserve">se stabileşte prin înmulţirea suprafetei terenului exprimată în hectare cu suma corespunzătoare categoriei de folosinţă a terenului si </w:t>
      </w:r>
      <w:proofErr w:type="gramStart"/>
      <w:r>
        <w:rPr>
          <w:sz w:val="24"/>
          <w:szCs w:val="24"/>
        </w:rPr>
        <w:t>zonei(</w:t>
      </w:r>
      <w:proofErr w:type="gramEnd"/>
      <w:r>
        <w:rPr>
          <w:sz w:val="24"/>
          <w:szCs w:val="24"/>
        </w:rPr>
        <w:t xml:space="preserve">ANEXA 1, art.465, alin. (7) înmulţită cu coeficientul de corecţie aferent zonei prevăzut la art.457 alin. (6) din Legea 227/2015 privind Codul fiscal).                                                                                                                                                                                                                                                                                                                                                                                                                                                                  </w:t>
      </w:r>
      <w:r>
        <w:rPr>
          <w:sz w:val="24"/>
          <w:szCs w:val="24"/>
        </w:rPr>
        <w:tab/>
      </w:r>
      <w:r>
        <w:rPr>
          <w:b/>
          <w:sz w:val="24"/>
          <w:szCs w:val="24"/>
          <w:u w:val="single"/>
        </w:rPr>
        <w:t xml:space="preserve">Impozitul </w:t>
      </w:r>
      <w:proofErr w:type="gramStart"/>
      <w:r>
        <w:rPr>
          <w:b/>
          <w:sz w:val="24"/>
          <w:szCs w:val="24"/>
          <w:u w:val="single"/>
        </w:rPr>
        <w:t>pe  mijloacele</w:t>
      </w:r>
      <w:proofErr w:type="gramEnd"/>
      <w:r>
        <w:rPr>
          <w:b/>
          <w:sz w:val="24"/>
          <w:szCs w:val="24"/>
          <w:u w:val="single"/>
        </w:rPr>
        <w:t xml:space="preserve"> de transport</w:t>
      </w:r>
      <w:r>
        <w:rPr>
          <w:sz w:val="24"/>
          <w:szCs w:val="24"/>
        </w:rPr>
        <w:t xml:space="preserve"> se calculează:</w:t>
      </w:r>
    </w:p>
    <w:p w14:paraId="2A883C72" w14:textId="77777777" w:rsidR="00AA192A" w:rsidRDefault="00AA192A" w:rsidP="00AA192A">
      <w:pPr>
        <w:jc w:val="both"/>
      </w:pPr>
      <w:r>
        <w:tab/>
        <w:t>-  în funcţie de tipul mijlocului de transport, capacitatea cilindrică a acestuia, suma în lei pentru fiecare grupa de 200 cm sau fracţiune  din aceasta, pentru mijloacele de transport prevăzute de art. 470 alin.(2) din Legea 227/2015. În cazul mijloacelor de transport hibride, impozitul se poate reduce de catre Consiliul Local cu minimum 50%. Propunem Consiliului Local aprobarea unei cote de reducere de 100% pentru a stimula achiziţia mijloacelor de transport mai puţin poluante;</w:t>
      </w:r>
    </w:p>
    <w:p w14:paraId="4783B628" w14:textId="30ED049C" w:rsidR="00AA192A" w:rsidRDefault="00AA192A" w:rsidP="00AA192A">
      <w:pPr>
        <w:pStyle w:val="BodyText"/>
        <w:ind w:firstLine="720"/>
        <w:jc w:val="both"/>
        <w:rPr>
          <w:sz w:val="24"/>
          <w:szCs w:val="24"/>
        </w:rPr>
      </w:pPr>
      <w:r>
        <w:rPr>
          <w:sz w:val="24"/>
          <w:szCs w:val="24"/>
        </w:rPr>
        <w:t xml:space="preserve">-    pentru mijloacele de transport prevăzute de art.470 alin. (5) şi (6)  din Legea 227/2015 privind Codul fiscal, referitor la mijloacele de transport marfă cu masa maximă autoriyată egală sau mai mare de 12 tone, se indexează annual în funcţie de rata de schimb a monedei euro în vigoare în prima zi lucratoare a lunii octombrie a fiecărui an şi publicată în Jurnalul Uniunii Europene şi de nivelurile minime prevăzute în Directiva 1999/62/CE de aplicare la vehiculele grele de marfă pentru utilizarea anumitor infrastructure. Cursul de schimb a monedei euro şi nivelurile minime, exprimate în euro, prevăyute de Directiva 1999/62/CE de aplicare la vehiculele grele de marfă pentru utilizarea </w:t>
      </w:r>
      <w:r>
        <w:rPr>
          <w:sz w:val="24"/>
          <w:szCs w:val="24"/>
        </w:rPr>
        <w:lastRenderedPageBreak/>
        <w:t>anumitor infracstructuri se comunică pe site-urile oficiale ale Ministerului Finanţelor Publice şi Ministerul Lucrărilor Publice, D</w:t>
      </w:r>
      <w:r w:rsidR="008972D3">
        <w:rPr>
          <w:sz w:val="24"/>
          <w:szCs w:val="24"/>
        </w:rPr>
        <w:t>e</w:t>
      </w:r>
      <w:r>
        <w:rPr>
          <w:sz w:val="24"/>
          <w:szCs w:val="24"/>
        </w:rPr>
        <w:t>zvoltării şi Administraţiei.</w:t>
      </w:r>
    </w:p>
    <w:p w14:paraId="22F00715" w14:textId="77777777" w:rsidR="00AA192A" w:rsidRDefault="00AA192A" w:rsidP="00AA192A">
      <w:pPr>
        <w:autoSpaceDE w:val="0"/>
        <w:autoSpaceDN w:val="0"/>
        <w:adjustRightInd w:val="0"/>
        <w:jc w:val="both"/>
      </w:pPr>
      <w:r>
        <w:tab/>
        <w:t>-    în cazul unei remorci, al unei semiremorci sau rulote care nu face parte dintr-o combinaţie de autovehicule, impozitul  asupra mijlocului de transport este egală cu suma corespunzătoare masei totale maxime autorizate.</w:t>
      </w:r>
    </w:p>
    <w:p w14:paraId="6D4C6F57" w14:textId="77777777" w:rsidR="00AA192A" w:rsidRDefault="00AA192A" w:rsidP="00AA192A">
      <w:pPr>
        <w:ind w:firstLine="720"/>
        <w:jc w:val="both"/>
        <w:rPr>
          <w:b/>
        </w:rPr>
      </w:pPr>
      <w:r>
        <w:rPr>
          <w:b/>
        </w:rPr>
        <w:t>Nivelul impozitului asupra mijloacelor de transport se regăseşte în ANEXA 1, CAP. IV şi poate fi majorat de către Consiliul Local cu pâna la 50% conform art,489 din Codul fiscal</w:t>
      </w:r>
    </w:p>
    <w:p w14:paraId="28585E15" w14:textId="77777777" w:rsidR="00AA192A" w:rsidRDefault="00AA192A" w:rsidP="00AA192A">
      <w:pPr>
        <w:ind w:firstLine="720"/>
        <w:jc w:val="both"/>
        <w:rPr>
          <w:b/>
        </w:rPr>
      </w:pPr>
    </w:p>
    <w:p w14:paraId="611E20AC" w14:textId="77777777" w:rsidR="00AA192A" w:rsidRDefault="00AA192A" w:rsidP="00AA192A">
      <w:pPr>
        <w:jc w:val="both"/>
        <w:rPr>
          <w:b/>
          <w:u w:val="single"/>
        </w:rPr>
      </w:pPr>
      <w:r>
        <w:tab/>
      </w:r>
      <w:r>
        <w:rPr>
          <w:b/>
          <w:u w:val="single"/>
        </w:rPr>
        <w:t>Taxa pentru eliberarea certificatelor, avizelor şi autorizaţilor:</w:t>
      </w:r>
    </w:p>
    <w:p w14:paraId="5BD8468B" w14:textId="77777777" w:rsidR="00AA192A" w:rsidRDefault="00AA192A" w:rsidP="00AA192A">
      <w:pPr>
        <w:pStyle w:val="BodyText"/>
        <w:ind w:firstLine="720"/>
        <w:jc w:val="both"/>
        <w:rPr>
          <w:sz w:val="24"/>
          <w:szCs w:val="24"/>
        </w:rPr>
      </w:pPr>
      <w:r>
        <w:rPr>
          <w:sz w:val="24"/>
          <w:szCs w:val="24"/>
        </w:rPr>
        <w:t xml:space="preserve">Orice persoană fizică sau juridică ce trebuie să obţină un certificat, aviz sau altă autorizaţie prevăzută la cap.V din Legea 227/2015 privind Codul fiscal trebuie să achite o taxa la nivelul aprobat de Consiliul Local înainte de a i se elibera certificatul, avizul sau autorizaţia necesară.  Taxele propuse pentru anul 2023 se regăsesc în ANEXA 1, CAP. V – Taxe pentru eliberarea certificatelor, avizelor şi </w:t>
      </w:r>
      <w:proofErr w:type="gramStart"/>
      <w:r>
        <w:rPr>
          <w:sz w:val="24"/>
          <w:szCs w:val="24"/>
        </w:rPr>
        <w:t>a</w:t>
      </w:r>
      <w:proofErr w:type="gramEnd"/>
      <w:r>
        <w:rPr>
          <w:sz w:val="24"/>
          <w:szCs w:val="24"/>
        </w:rPr>
        <w:t xml:space="preserve"> autorizaţiilor.</w:t>
      </w:r>
    </w:p>
    <w:p w14:paraId="13171718" w14:textId="77777777" w:rsidR="00AA192A" w:rsidRDefault="00AA192A" w:rsidP="00AA192A">
      <w:pPr>
        <w:pStyle w:val="BodyText"/>
        <w:jc w:val="both"/>
        <w:rPr>
          <w:sz w:val="24"/>
          <w:szCs w:val="24"/>
        </w:rPr>
      </w:pPr>
    </w:p>
    <w:p w14:paraId="77DDA9F7" w14:textId="77777777" w:rsidR="00AA192A" w:rsidRDefault="00AA192A" w:rsidP="00AA192A">
      <w:pPr>
        <w:autoSpaceDE w:val="0"/>
        <w:autoSpaceDN w:val="0"/>
        <w:adjustRightInd w:val="0"/>
        <w:jc w:val="center"/>
        <w:rPr>
          <w:b/>
          <w:bCs/>
          <w:u w:val="single"/>
        </w:rPr>
      </w:pPr>
      <w:r>
        <w:rPr>
          <w:b/>
          <w:bCs/>
          <w:u w:val="single"/>
        </w:rPr>
        <w:t>Taxa pentru eliberarea autorizaţiilor pentru desfăşurarea unor activităţi</w:t>
      </w:r>
    </w:p>
    <w:p w14:paraId="0DCE560E" w14:textId="77777777" w:rsidR="00AA192A" w:rsidRDefault="00AA192A" w:rsidP="00AA192A">
      <w:pPr>
        <w:autoSpaceDE w:val="0"/>
        <w:autoSpaceDN w:val="0"/>
        <w:adjustRightInd w:val="0"/>
        <w:jc w:val="both"/>
      </w:pPr>
      <w:r>
        <w:tab/>
        <w:t xml:space="preserve">Conform art. 475 alin (2) din Legea nr. 227/2015, taxele pentru eliberarea atestatului de producător, respectiv pentru eliberarea carnetului de comercializare a produselor din sectorul agricol se stabilesc de către consiliile locale şi sunt de până la </w:t>
      </w:r>
      <w:r>
        <w:rPr>
          <w:b/>
        </w:rPr>
        <w:t>90 lei</w:t>
      </w:r>
      <w:r>
        <w:t>, inclusiv.</w:t>
      </w:r>
    </w:p>
    <w:p w14:paraId="3FC80B29" w14:textId="77777777" w:rsidR="00AA192A" w:rsidRDefault="00AA192A" w:rsidP="00AA192A">
      <w:pPr>
        <w:pStyle w:val="BodyText"/>
        <w:ind w:firstLine="720"/>
        <w:jc w:val="both"/>
        <w:rPr>
          <w:sz w:val="24"/>
          <w:szCs w:val="24"/>
        </w:rPr>
      </w:pPr>
      <w:r>
        <w:rPr>
          <w:sz w:val="24"/>
          <w:szCs w:val="24"/>
        </w:rPr>
        <w:t xml:space="preserve"> Propunem consiliului local aprobarea următoarelor taxe:</w:t>
      </w:r>
    </w:p>
    <w:p w14:paraId="786106F2" w14:textId="77777777" w:rsidR="00AA192A" w:rsidRDefault="00AA192A" w:rsidP="00AA192A">
      <w:pPr>
        <w:pStyle w:val="BodyText"/>
        <w:numPr>
          <w:ilvl w:val="0"/>
          <w:numId w:val="19"/>
        </w:numPr>
        <w:jc w:val="both"/>
        <w:rPr>
          <w:sz w:val="24"/>
          <w:szCs w:val="24"/>
        </w:rPr>
      </w:pPr>
      <w:r>
        <w:rPr>
          <w:sz w:val="24"/>
          <w:szCs w:val="24"/>
        </w:rPr>
        <w:t xml:space="preserve">Taxa atestat de producător </w:t>
      </w:r>
      <w:r>
        <w:rPr>
          <w:b/>
          <w:sz w:val="24"/>
          <w:szCs w:val="24"/>
        </w:rPr>
        <w:t>40 lei</w:t>
      </w:r>
      <w:r>
        <w:rPr>
          <w:sz w:val="24"/>
          <w:szCs w:val="24"/>
        </w:rPr>
        <w:t>/ buc.;</w:t>
      </w:r>
    </w:p>
    <w:p w14:paraId="3D547710" w14:textId="77777777" w:rsidR="00AA192A" w:rsidRDefault="00AA192A" w:rsidP="00AA192A">
      <w:pPr>
        <w:pStyle w:val="BodyText"/>
        <w:numPr>
          <w:ilvl w:val="0"/>
          <w:numId w:val="19"/>
        </w:numPr>
        <w:jc w:val="both"/>
        <w:rPr>
          <w:sz w:val="24"/>
          <w:szCs w:val="24"/>
        </w:rPr>
      </w:pPr>
      <w:r>
        <w:rPr>
          <w:sz w:val="24"/>
          <w:szCs w:val="24"/>
        </w:rPr>
        <w:t xml:space="preserve">Taxa eliberare carnet de comercializare a produselor din sectorul agricol </w:t>
      </w:r>
      <w:r>
        <w:rPr>
          <w:b/>
          <w:sz w:val="24"/>
          <w:szCs w:val="24"/>
        </w:rPr>
        <w:t>20 lei</w:t>
      </w:r>
      <w:r>
        <w:rPr>
          <w:sz w:val="24"/>
          <w:szCs w:val="24"/>
        </w:rPr>
        <w:t xml:space="preserve"> / buc</w:t>
      </w:r>
      <w:proofErr w:type="gramStart"/>
      <w:r>
        <w:rPr>
          <w:sz w:val="24"/>
          <w:szCs w:val="24"/>
        </w:rPr>
        <w:t>..</w:t>
      </w:r>
      <w:proofErr w:type="gramEnd"/>
    </w:p>
    <w:p w14:paraId="6C68721B" w14:textId="77777777" w:rsidR="00AA192A" w:rsidRDefault="00AA192A" w:rsidP="00AA192A">
      <w:pPr>
        <w:pStyle w:val="BodyText"/>
        <w:ind w:firstLine="720"/>
        <w:jc w:val="both"/>
        <w:rPr>
          <w:sz w:val="24"/>
          <w:szCs w:val="24"/>
        </w:rPr>
      </w:pPr>
      <w:r>
        <w:rPr>
          <w:sz w:val="24"/>
          <w:szCs w:val="24"/>
        </w:rPr>
        <w:t xml:space="preserve"> Conform art. 475 alin (3) din Legea nr.227/2015 privind Codul fiscal, </w:t>
      </w:r>
      <w:proofErr w:type="gramStart"/>
      <w:r>
        <w:rPr>
          <w:sz w:val="24"/>
          <w:szCs w:val="24"/>
        </w:rPr>
        <w:t>persoanele  a</w:t>
      </w:r>
      <w:proofErr w:type="gramEnd"/>
      <w:r>
        <w:rPr>
          <w:sz w:val="24"/>
          <w:szCs w:val="24"/>
        </w:rPr>
        <w:t xml:space="preserve"> căror activitate se încadează  </w:t>
      </w:r>
      <w:r>
        <w:rPr>
          <w:sz w:val="24"/>
          <w:szCs w:val="24"/>
          <w:lang w:val="ro-RO"/>
        </w:rPr>
        <w:t xml:space="preserve">în grupele 561 - Restaurante, 563 - Baruri şi alte activităţi de servire a băuturilor şi 932 - Alte activităţi recreative şi distractive, potrivit Clasificării activităţilor din economia naţională - </w:t>
      </w:r>
      <w:smartTag w:uri="urn:schemas-microsoft-com:office:smarttags" w:element="place">
        <w:smartTag w:uri="urn:schemas-microsoft-com:office:smarttags" w:element="City">
          <w:r>
            <w:rPr>
              <w:sz w:val="24"/>
              <w:szCs w:val="24"/>
              <w:lang w:val="ro-RO"/>
            </w:rPr>
            <w:t>CAEN</w:t>
          </w:r>
        </w:smartTag>
      </w:smartTag>
      <w:r>
        <w:rPr>
          <w:sz w:val="24"/>
          <w:szCs w:val="24"/>
          <w:lang w:val="ro-RO"/>
        </w:rPr>
        <w:t>,</w:t>
      </w:r>
      <w:r>
        <w:rPr>
          <w:sz w:val="24"/>
          <w:szCs w:val="24"/>
        </w:rPr>
        <w:t xml:space="preserve">  aprobata prin </w:t>
      </w:r>
      <w:r>
        <w:rPr>
          <w:sz w:val="24"/>
          <w:szCs w:val="24"/>
          <w:lang w:val="ro-RO"/>
        </w:rPr>
        <w:t>Ordinul preşedintelui Institutului Naţional de Statistică nr. 337/2007</w:t>
      </w:r>
      <w:r>
        <w:rPr>
          <w:sz w:val="24"/>
          <w:szCs w:val="24"/>
        </w:rPr>
        <w:t xml:space="preserve">, datorează bugetului local al comunei, oraşului sau municipiului, după caz, în a cărui rază administrativ teritorială se desfăşoară activitatea,  o taxă pentru eliberare/viză anuală a autorizaţiei, în sumă de </w:t>
      </w:r>
    </w:p>
    <w:p w14:paraId="7DEE7914" w14:textId="77777777" w:rsidR="00AA192A" w:rsidRDefault="00AA192A" w:rsidP="00AA192A">
      <w:pPr>
        <w:autoSpaceDE w:val="0"/>
        <w:autoSpaceDN w:val="0"/>
        <w:adjustRightInd w:val="0"/>
      </w:pPr>
      <w:r>
        <w:tab/>
        <w:t xml:space="preserve">a) până la </w:t>
      </w:r>
      <w:r>
        <w:rPr>
          <w:iCs/>
        </w:rPr>
        <w:t>4.000</w:t>
      </w:r>
      <w:r>
        <w:t xml:space="preserve"> lei,  pentru o suprafaţă de până la 500 m</w:t>
      </w:r>
      <w:r>
        <w:rPr>
          <w:vertAlign w:val="superscript"/>
        </w:rPr>
        <w:t>2</w:t>
      </w:r>
      <w:r>
        <w:t>, inclusiv;</w:t>
      </w:r>
    </w:p>
    <w:p w14:paraId="40A7FD76" w14:textId="77777777" w:rsidR="00AA192A" w:rsidRDefault="00AA192A" w:rsidP="00AA192A">
      <w:pPr>
        <w:autoSpaceDE w:val="0"/>
        <w:autoSpaceDN w:val="0"/>
        <w:adjustRightInd w:val="0"/>
      </w:pPr>
      <w:r>
        <w:tab/>
        <w:t>b) între 4.000 şi 8.000 lei pentru o suprafaţă mai mare de 500 m</w:t>
      </w:r>
      <w:r>
        <w:rPr>
          <w:vertAlign w:val="superscript"/>
        </w:rPr>
        <w:t>2</w:t>
      </w:r>
      <w:r>
        <w:t>.</w:t>
      </w:r>
    </w:p>
    <w:p w14:paraId="07B361D3" w14:textId="77777777" w:rsidR="00AA192A" w:rsidRDefault="00AA192A" w:rsidP="00AA192A">
      <w:pPr>
        <w:pStyle w:val="BodyText"/>
        <w:ind w:firstLine="720"/>
        <w:jc w:val="both"/>
        <w:rPr>
          <w:sz w:val="24"/>
          <w:szCs w:val="24"/>
        </w:rPr>
      </w:pPr>
      <w:r>
        <w:rPr>
          <w:sz w:val="24"/>
          <w:szCs w:val="24"/>
        </w:rPr>
        <w:t xml:space="preserve"> Propunem stabilirea taxei de </w:t>
      </w:r>
      <w:r w:rsidRPr="007C3E90">
        <w:rPr>
          <w:b/>
          <w:sz w:val="24"/>
          <w:szCs w:val="24"/>
        </w:rPr>
        <w:t>615</w:t>
      </w:r>
      <w:r>
        <w:rPr>
          <w:sz w:val="24"/>
          <w:szCs w:val="24"/>
        </w:rPr>
        <w:t xml:space="preserve"> lei pentru punctul a) si </w:t>
      </w:r>
      <w:r w:rsidRPr="00CC6053">
        <w:rPr>
          <w:b/>
          <w:sz w:val="24"/>
          <w:szCs w:val="24"/>
        </w:rPr>
        <w:t>5035</w:t>
      </w:r>
      <w:r>
        <w:rPr>
          <w:sz w:val="24"/>
          <w:szCs w:val="24"/>
        </w:rPr>
        <w:t>lei pentru punctul b).</w:t>
      </w:r>
    </w:p>
    <w:p w14:paraId="07BC99D9" w14:textId="77777777" w:rsidR="00AA192A" w:rsidRDefault="00AA192A" w:rsidP="00AA192A">
      <w:pPr>
        <w:jc w:val="both"/>
        <w:rPr>
          <w:b/>
        </w:rPr>
      </w:pPr>
      <w:r>
        <w:tab/>
      </w:r>
      <w:r>
        <w:rPr>
          <w:b/>
          <w:u w:val="single"/>
        </w:rPr>
        <w:t xml:space="preserve">Taxa pentru servicii de reclamă şi publicitate </w:t>
      </w:r>
      <w:r>
        <w:t xml:space="preserve">se stabileşte prin aplicarea cotei stabilite de Consiliul Local la valoarea serviciilor de publicitate şi reclamă. Cota prevăzută în Legea nr.277/2015 este cuprinsă între </w:t>
      </w:r>
      <w:r>
        <w:rPr>
          <w:b/>
        </w:rPr>
        <w:t>1 si 3 %.</w:t>
      </w:r>
    </w:p>
    <w:p w14:paraId="6966C42A" w14:textId="77777777" w:rsidR="00AA192A" w:rsidRDefault="00AA192A" w:rsidP="00AA192A">
      <w:pPr>
        <w:jc w:val="both"/>
      </w:pPr>
      <w:r>
        <w:tab/>
        <w:t xml:space="preserve">Propunem Consiliul Local al comunei Sincraiu de Mures aprobarea cotei de </w:t>
      </w:r>
      <w:r>
        <w:rPr>
          <w:b/>
        </w:rPr>
        <w:t>3%.</w:t>
      </w:r>
    </w:p>
    <w:p w14:paraId="26807127" w14:textId="77777777" w:rsidR="00AA192A" w:rsidRDefault="00AA192A" w:rsidP="00AA192A">
      <w:pPr>
        <w:jc w:val="both"/>
      </w:pPr>
      <w:r>
        <w:tab/>
      </w:r>
      <w:r>
        <w:rPr>
          <w:b/>
          <w:u w:val="single"/>
        </w:rPr>
        <w:t>Taxa pentru afişaj în scop de reclamă şi publicitate:</w:t>
      </w:r>
    </w:p>
    <w:p w14:paraId="28819C3E" w14:textId="77777777" w:rsidR="00AA192A" w:rsidRDefault="00AA192A" w:rsidP="00AA192A">
      <w:pPr>
        <w:pStyle w:val="BodyText2"/>
        <w:rPr>
          <w:sz w:val="24"/>
          <w:szCs w:val="24"/>
        </w:rPr>
      </w:pPr>
      <w:r>
        <w:rPr>
          <w:sz w:val="24"/>
          <w:szCs w:val="24"/>
        </w:rPr>
        <w:tab/>
        <w:t xml:space="preserve"> Orice persoană care utilizează un panou, afişaj sau structură de afişaj pentru reclamă şi publicitate într-un loc public, datorează taxă pentru afişaj în scop de reclamă şi publicitate, care se calculează </w:t>
      </w:r>
      <w:r>
        <w:rPr>
          <w:sz w:val="24"/>
          <w:szCs w:val="24"/>
          <w:lang w:val="ro-RO"/>
        </w:rPr>
        <w:t>anual prin înmulţirea numărului de metri pătraţi sau a fracţiunii de metru pătrat a suprafeţei afişajului pentru reclamă sau publicitate cu suma stabilită de consiliul local,</w:t>
      </w:r>
      <w:r>
        <w:rPr>
          <w:sz w:val="24"/>
          <w:szCs w:val="24"/>
        </w:rPr>
        <w:t xml:space="preserve"> după cum urmează:</w:t>
      </w:r>
    </w:p>
    <w:p w14:paraId="0F53BD69" w14:textId="77777777" w:rsidR="00AA192A" w:rsidRDefault="00AA192A" w:rsidP="00AA192A">
      <w:pPr>
        <w:pStyle w:val="BodyText2"/>
        <w:rPr>
          <w:sz w:val="24"/>
          <w:szCs w:val="24"/>
          <w:lang w:val="ro-RO"/>
        </w:rPr>
      </w:pPr>
      <w:r>
        <w:rPr>
          <w:sz w:val="24"/>
          <w:szCs w:val="24"/>
        </w:rPr>
        <w:tab/>
      </w:r>
      <w:r>
        <w:rPr>
          <w:sz w:val="24"/>
          <w:szCs w:val="24"/>
          <w:lang w:val="ro-RO"/>
        </w:rPr>
        <w:t xml:space="preserve">a) în cazul unui afişaj situat în locul în care o persoană derulează o activitate economică, suma este de până la </w:t>
      </w:r>
      <w:r>
        <w:rPr>
          <w:b/>
          <w:sz w:val="24"/>
          <w:szCs w:val="24"/>
          <w:lang w:val="ro-RO"/>
        </w:rPr>
        <w:t>37.51 lei/mp</w:t>
      </w:r>
      <w:r>
        <w:rPr>
          <w:sz w:val="24"/>
          <w:szCs w:val="24"/>
          <w:lang w:val="ro-RO"/>
        </w:rPr>
        <w:t>, inclusiv;</w:t>
      </w:r>
    </w:p>
    <w:p w14:paraId="1A96122E" w14:textId="77777777" w:rsidR="00AA192A" w:rsidRDefault="00AA192A" w:rsidP="00AA192A">
      <w:pPr>
        <w:pStyle w:val="BodyText2"/>
        <w:rPr>
          <w:sz w:val="24"/>
          <w:szCs w:val="24"/>
          <w:lang w:val="ro-RO"/>
        </w:rPr>
      </w:pPr>
      <w:r>
        <w:rPr>
          <w:sz w:val="24"/>
          <w:szCs w:val="24"/>
          <w:lang w:val="ro-RO"/>
        </w:rPr>
        <w:t xml:space="preserve">    </w:t>
      </w:r>
      <w:r>
        <w:rPr>
          <w:sz w:val="24"/>
          <w:szCs w:val="24"/>
          <w:lang w:val="ro-RO"/>
        </w:rPr>
        <w:tab/>
        <w:t xml:space="preserve">b) în cazul oricărui alt panou, afişaj sau oricărei alte structuri de afişaj pentru reclamă şi publicitate, suma este de până la </w:t>
      </w:r>
      <w:r>
        <w:rPr>
          <w:b/>
          <w:sz w:val="24"/>
          <w:szCs w:val="24"/>
          <w:lang w:val="ro-RO"/>
        </w:rPr>
        <w:t>26,95 lei/mp</w:t>
      </w:r>
      <w:r>
        <w:rPr>
          <w:sz w:val="24"/>
          <w:szCs w:val="24"/>
          <w:lang w:val="ro-RO"/>
        </w:rPr>
        <w:t>, inclusiv.</w:t>
      </w:r>
    </w:p>
    <w:p w14:paraId="0A44288F" w14:textId="77777777" w:rsidR="00AA192A" w:rsidRDefault="00AA192A" w:rsidP="00AA192A">
      <w:pPr>
        <w:pStyle w:val="BodyText2"/>
        <w:rPr>
          <w:sz w:val="24"/>
          <w:szCs w:val="24"/>
        </w:rPr>
      </w:pPr>
      <w:r>
        <w:rPr>
          <w:sz w:val="24"/>
          <w:szCs w:val="24"/>
          <w:lang w:val="ro-RO"/>
        </w:rPr>
        <w:tab/>
      </w:r>
      <w:r>
        <w:rPr>
          <w:sz w:val="24"/>
          <w:szCs w:val="24"/>
        </w:rPr>
        <w:t xml:space="preserve">Propunem Consiliul Local al comunei Sincraiu de Mures aprobarea următoarelor taxe: </w:t>
      </w:r>
      <w:r w:rsidRPr="00BE3465">
        <w:rPr>
          <w:b/>
          <w:sz w:val="24"/>
          <w:szCs w:val="24"/>
        </w:rPr>
        <w:t>37</w:t>
      </w:r>
      <w:r>
        <w:rPr>
          <w:sz w:val="24"/>
          <w:szCs w:val="24"/>
        </w:rPr>
        <w:t xml:space="preserve">lei/mp in cazul de la punctul a si </w:t>
      </w:r>
      <w:r w:rsidRPr="00BE3465">
        <w:rPr>
          <w:b/>
          <w:sz w:val="24"/>
          <w:szCs w:val="24"/>
        </w:rPr>
        <w:t>26</w:t>
      </w:r>
      <w:r>
        <w:rPr>
          <w:sz w:val="24"/>
          <w:szCs w:val="24"/>
        </w:rPr>
        <w:t xml:space="preserve"> lei/mp. in cazul de la punctul b.</w:t>
      </w:r>
    </w:p>
    <w:p w14:paraId="73D4B21D" w14:textId="77777777" w:rsidR="00AA192A" w:rsidRDefault="00AA192A" w:rsidP="00AA192A">
      <w:pPr>
        <w:pStyle w:val="BodyText2"/>
        <w:rPr>
          <w:sz w:val="24"/>
          <w:szCs w:val="24"/>
        </w:rPr>
      </w:pPr>
      <w:r>
        <w:rPr>
          <w:sz w:val="24"/>
          <w:szCs w:val="24"/>
        </w:rPr>
        <w:tab/>
      </w:r>
      <w:r>
        <w:rPr>
          <w:b/>
          <w:sz w:val="24"/>
          <w:szCs w:val="24"/>
          <w:u w:val="single"/>
        </w:rPr>
        <w:t xml:space="preserve">Impozitul pe spectacole </w:t>
      </w:r>
      <w:r>
        <w:rPr>
          <w:sz w:val="24"/>
          <w:szCs w:val="24"/>
        </w:rPr>
        <w:t>se datorează, conform cap.VII din Legea nr. 227/2015 privind Codul fiscal, de orice persoană care organizează o manifestare artistică, o competiţie sportivă sau altă activitate distractivă în următoarele cote:</w:t>
      </w:r>
    </w:p>
    <w:p w14:paraId="41C1FD45" w14:textId="77777777" w:rsidR="00AA192A" w:rsidRDefault="00AA192A" w:rsidP="00AA192A">
      <w:pPr>
        <w:autoSpaceDE w:val="0"/>
        <w:autoSpaceDN w:val="0"/>
        <w:adjustRightInd w:val="0"/>
        <w:jc w:val="both"/>
      </w:pPr>
      <w:r>
        <w:lastRenderedPageBreak/>
        <w:tab/>
        <w:t xml:space="preserve"> a) până la </w:t>
      </w:r>
      <w:r>
        <w:rPr>
          <w:b/>
        </w:rPr>
        <w:t>2%</w:t>
      </w:r>
      <w:r>
        <w:t>, în cazul unui spectacol de teatru, de exemplu o piesă de teatru  sau altă manifestare muzicală, prezentarea unui film la cinematograf, un spectacol de circ sau orice competiţie sportivă internă sau internaţională;</w:t>
      </w:r>
    </w:p>
    <w:p w14:paraId="4A1E07EC" w14:textId="77777777" w:rsidR="00AA192A" w:rsidRDefault="00AA192A" w:rsidP="00AA192A">
      <w:pPr>
        <w:autoSpaceDE w:val="0"/>
        <w:autoSpaceDN w:val="0"/>
        <w:adjustRightInd w:val="0"/>
        <w:jc w:val="both"/>
      </w:pPr>
      <w:r>
        <w:tab/>
        <w:t xml:space="preserve">b) până la </w:t>
      </w:r>
      <w:r>
        <w:rPr>
          <w:b/>
        </w:rPr>
        <w:t>5%</w:t>
      </w:r>
      <w:r>
        <w:t xml:space="preserve"> în cazul oricărei alte manifestări artistice decât cele enumerate la lit. a).</w:t>
      </w:r>
    </w:p>
    <w:p w14:paraId="7D22C9FD" w14:textId="527B5FE4" w:rsidR="00AA192A" w:rsidRDefault="00AA192A" w:rsidP="00AA192A">
      <w:pPr>
        <w:pStyle w:val="BodyText2"/>
        <w:rPr>
          <w:sz w:val="24"/>
          <w:szCs w:val="24"/>
        </w:rPr>
      </w:pPr>
      <w:r>
        <w:rPr>
          <w:sz w:val="24"/>
          <w:szCs w:val="24"/>
        </w:rPr>
        <w:tab/>
        <w:t xml:space="preserve">Propunem Consiliul Local al Comunei </w:t>
      </w:r>
      <w:r w:rsidR="008972D3">
        <w:rPr>
          <w:sz w:val="24"/>
          <w:szCs w:val="24"/>
        </w:rPr>
        <w:t>Băla</w:t>
      </w:r>
      <w:r>
        <w:rPr>
          <w:sz w:val="24"/>
          <w:szCs w:val="24"/>
        </w:rPr>
        <w:t xml:space="preserve"> </w:t>
      </w:r>
      <w:proofErr w:type="gramStart"/>
      <w:r>
        <w:rPr>
          <w:sz w:val="24"/>
          <w:szCs w:val="24"/>
        </w:rPr>
        <w:t>aprobarea  cotei</w:t>
      </w:r>
      <w:proofErr w:type="gramEnd"/>
      <w:r>
        <w:rPr>
          <w:sz w:val="24"/>
          <w:szCs w:val="24"/>
        </w:rPr>
        <w:t xml:space="preserve"> de  </w:t>
      </w:r>
      <w:r>
        <w:rPr>
          <w:b/>
          <w:sz w:val="24"/>
          <w:szCs w:val="24"/>
        </w:rPr>
        <w:t>2%</w:t>
      </w:r>
      <w:r>
        <w:rPr>
          <w:sz w:val="24"/>
          <w:szCs w:val="24"/>
        </w:rPr>
        <w:t xml:space="preserve"> în ambele cazuri.</w:t>
      </w:r>
    </w:p>
    <w:p w14:paraId="3AABE646" w14:textId="77777777" w:rsidR="00AA192A" w:rsidRDefault="00AA192A" w:rsidP="00AA192A">
      <w:pPr>
        <w:jc w:val="both"/>
        <w:rPr>
          <w:b/>
          <w:iCs/>
          <w:u w:val="single"/>
        </w:rPr>
      </w:pPr>
      <w:r>
        <w:t xml:space="preserve">  </w:t>
      </w:r>
      <w:r>
        <w:tab/>
      </w:r>
      <w:r>
        <w:rPr>
          <w:b/>
          <w:iCs/>
          <w:u w:val="single"/>
        </w:rPr>
        <w:t>Taxe speciale:</w:t>
      </w:r>
    </w:p>
    <w:p w14:paraId="6FADCC8A" w14:textId="77777777" w:rsidR="00AA192A" w:rsidRDefault="00AA192A" w:rsidP="00AA192A">
      <w:pPr>
        <w:autoSpaceDE w:val="0"/>
        <w:autoSpaceDN w:val="0"/>
        <w:adjustRightInd w:val="0"/>
        <w:jc w:val="both"/>
      </w:pPr>
      <w:r>
        <w:rPr>
          <w:iCs/>
        </w:rPr>
        <w:tab/>
        <w:t>Conform  art. 484 din  Legea nr. 227/2015 privind Codul fiscal, p</w:t>
      </w:r>
      <w:r>
        <w:t>entru funcţionarea unor servicii publice locale create în interesul persoanelor fizice şi juridice, precum şi pentru promovarea turistică a localităţii, consiliile locale, pot adopta taxe speciale.</w:t>
      </w:r>
    </w:p>
    <w:p w14:paraId="798CC46A" w14:textId="77777777" w:rsidR="00AA192A" w:rsidRDefault="00AA192A" w:rsidP="00AA192A">
      <w:pPr>
        <w:jc w:val="both"/>
      </w:pPr>
      <w:r>
        <w:tab/>
        <w:t>Taxele speciale se încasează numai de la persoanele fizice şi juridice care beneficiază de serviciile oferite de instituţia sau serviciul public de interes local, potrivit regulamentului de organizare şi funcţionare al acestora, sau de la cele care sunt obligate, potrivit legii, să efectueze prestaţii ce intră în sfera de activitate a acestui tip de serviciu.</w:t>
      </w:r>
    </w:p>
    <w:p w14:paraId="28580122" w14:textId="77777777" w:rsidR="00AA192A" w:rsidRDefault="00AA192A" w:rsidP="00AA192A">
      <w:pPr>
        <w:pStyle w:val="BodyText2"/>
        <w:ind w:firstLine="720"/>
        <w:rPr>
          <w:sz w:val="24"/>
          <w:szCs w:val="24"/>
        </w:rPr>
      </w:pPr>
      <w:r>
        <w:rPr>
          <w:sz w:val="24"/>
          <w:szCs w:val="24"/>
        </w:rPr>
        <w:t>În aceasta categorie s-ar incadra taxa de salubritate care propunem a fi stabilita printr-o hotarare distincta.</w:t>
      </w:r>
    </w:p>
    <w:p w14:paraId="53303B1C" w14:textId="77777777" w:rsidR="00AA192A" w:rsidRDefault="00AA192A" w:rsidP="00AA192A">
      <w:pPr>
        <w:pStyle w:val="BodyText2"/>
        <w:ind w:firstLine="720"/>
        <w:rPr>
          <w:sz w:val="24"/>
          <w:szCs w:val="24"/>
        </w:rPr>
      </w:pPr>
    </w:p>
    <w:p w14:paraId="7C587F21" w14:textId="77777777" w:rsidR="00AA192A" w:rsidRDefault="00AA192A" w:rsidP="00AA192A">
      <w:pPr>
        <w:pStyle w:val="BodyText2"/>
        <w:ind w:firstLine="720"/>
        <w:rPr>
          <w:sz w:val="24"/>
          <w:szCs w:val="24"/>
        </w:rPr>
      </w:pPr>
    </w:p>
    <w:p w14:paraId="6A120CA6" w14:textId="77777777" w:rsidR="00AA192A" w:rsidRDefault="00AA192A" w:rsidP="00AA192A">
      <w:pPr>
        <w:pStyle w:val="BodyText2"/>
        <w:rPr>
          <w:b/>
          <w:sz w:val="24"/>
          <w:szCs w:val="24"/>
          <w:u w:val="single"/>
          <w:lang w:val="ro-RO"/>
        </w:rPr>
      </w:pPr>
      <w:r>
        <w:rPr>
          <w:sz w:val="24"/>
          <w:szCs w:val="24"/>
        </w:rPr>
        <w:tab/>
      </w:r>
      <w:r>
        <w:rPr>
          <w:b/>
          <w:sz w:val="24"/>
          <w:szCs w:val="24"/>
          <w:u w:val="single"/>
        </w:rPr>
        <w:t>Alte taxe locale:</w:t>
      </w:r>
    </w:p>
    <w:p w14:paraId="517C194A" w14:textId="68986F95" w:rsidR="00AA192A" w:rsidRDefault="00AA192A" w:rsidP="00AA192A">
      <w:pPr>
        <w:pStyle w:val="BodyText2"/>
        <w:rPr>
          <w:sz w:val="22"/>
          <w:szCs w:val="22"/>
          <w:lang w:val="ro-RO"/>
        </w:rPr>
      </w:pPr>
      <w:r>
        <w:rPr>
          <w:sz w:val="24"/>
          <w:szCs w:val="24"/>
        </w:rPr>
        <w:tab/>
      </w:r>
      <w:r>
        <w:rPr>
          <w:b/>
          <w:sz w:val="22"/>
          <w:szCs w:val="22"/>
          <w:lang w:val="ro-RO"/>
        </w:rPr>
        <w:t>Taxa pentru îndeplinirea procedurii de divorţ</w:t>
      </w:r>
      <w:r>
        <w:rPr>
          <w:sz w:val="22"/>
          <w:szCs w:val="22"/>
          <w:lang w:val="ro-RO"/>
        </w:rPr>
        <w:t xml:space="preserve"> pe cale administrativă prevăzută de alin. (4) al art. 486 din Legea nr.227/2015 este în cuan</w:t>
      </w:r>
      <w:r w:rsidR="008972D3">
        <w:rPr>
          <w:sz w:val="22"/>
          <w:szCs w:val="22"/>
          <w:lang w:val="ro-RO"/>
        </w:rPr>
        <w:t>tum de 5</w:t>
      </w:r>
      <w:r>
        <w:rPr>
          <w:sz w:val="22"/>
          <w:szCs w:val="22"/>
          <w:lang w:val="ro-RO"/>
        </w:rPr>
        <w:t>00 lei şi poate fi majorată prin hotărâre a Consiliului Local, fără ca majorarea să poată depăşi 50% din această valoare.</w:t>
      </w:r>
    </w:p>
    <w:p w14:paraId="20E315AF" w14:textId="68AB0DB8" w:rsidR="00AA192A" w:rsidRDefault="00AA192A" w:rsidP="00AA192A">
      <w:pPr>
        <w:pStyle w:val="BodyText2"/>
        <w:rPr>
          <w:sz w:val="22"/>
          <w:szCs w:val="22"/>
        </w:rPr>
      </w:pPr>
      <w:r>
        <w:rPr>
          <w:sz w:val="22"/>
          <w:szCs w:val="22"/>
        </w:rPr>
        <w:tab/>
        <w:t xml:space="preserve">Propunem Consiliul Local al Comunei </w:t>
      </w:r>
      <w:r>
        <w:rPr>
          <w:sz w:val="24"/>
          <w:szCs w:val="24"/>
        </w:rPr>
        <w:t xml:space="preserve">Sincraiu de Mures </w:t>
      </w:r>
      <w:r>
        <w:rPr>
          <w:sz w:val="22"/>
          <w:szCs w:val="22"/>
        </w:rPr>
        <w:t xml:space="preserve">aprobarea taxei în cuantum de </w:t>
      </w:r>
      <w:r w:rsidR="008972D3">
        <w:rPr>
          <w:sz w:val="22"/>
          <w:szCs w:val="22"/>
        </w:rPr>
        <w:t>600</w:t>
      </w:r>
      <w:r>
        <w:rPr>
          <w:b/>
          <w:sz w:val="22"/>
          <w:szCs w:val="22"/>
        </w:rPr>
        <w:t xml:space="preserve"> lei</w:t>
      </w:r>
      <w:r>
        <w:rPr>
          <w:sz w:val="22"/>
          <w:szCs w:val="22"/>
        </w:rPr>
        <w:t>.</w:t>
      </w:r>
    </w:p>
    <w:p w14:paraId="65EABAD6" w14:textId="074E84C4" w:rsidR="00AA192A" w:rsidRPr="00205D28" w:rsidRDefault="00AA192A" w:rsidP="00AA192A">
      <w:pPr>
        <w:pStyle w:val="BodyText2"/>
        <w:rPr>
          <w:b/>
          <w:sz w:val="22"/>
          <w:szCs w:val="22"/>
        </w:rPr>
      </w:pPr>
      <w:r>
        <w:rPr>
          <w:sz w:val="22"/>
          <w:szCs w:val="22"/>
        </w:rPr>
        <w:tab/>
        <w:t xml:space="preserve">Avand in vedere prevederile cuprinse in art.256, alin 1 si 2 din Legea nr. 207/2015 privind Codul  de procedura fiscal in care se arata faptul ca, cheltuielile generate de comunicarea  actelor de executare silita se suporta de catre debitorul fiscal, propunem </w:t>
      </w:r>
      <w:r w:rsidRPr="00205D28">
        <w:rPr>
          <w:b/>
          <w:sz w:val="22"/>
          <w:szCs w:val="22"/>
        </w:rPr>
        <w:t>stabilirea cuantumului acestei cheltuieli in suma de 20 lei/comunicare, suma reprezentand cheltuieli postale.</w:t>
      </w:r>
    </w:p>
    <w:p w14:paraId="790E9B66" w14:textId="77777777" w:rsidR="00AA192A" w:rsidRDefault="00AA192A" w:rsidP="00AA192A">
      <w:pPr>
        <w:pStyle w:val="BodyText2"/>
        <w:rPr>
          <w:sz w:val="22"/>
          <w:szCs w:val="22"/>
        </w:rPr>
      </w:pPr>
      <w:r>
        <w:rPr>
          <w:sz w:val="22"/>
          <w:szCs w:val="22"/>
        </w:rPr>
        <w:t xml:space="preserve">           De asemenea mai propunem aprobarea unor:</w:t>
      </w:r>
    </w:p>
    <w:p w14:paraId="406C9B54" w14:textId="48C33118" w:rsidR="00AA192A" w:rsidRDefault="00AA192A" w:rsidP="00AA192A">
      <w:pPr>
        <w:pStyle w:val="BodyText2"/>
        <w:rPr>
          <w:sz w:val="22"/>
          <w:szCs w:val="22"/>
        </w:rPr>
      </w:pPr>
      <w:r>
        <w:rPr>
          <w:sz w:val="22"/>
          <w:szCs w:val="22"/>
        </w:rPr>
        <w:t xml:space="preserve">- </w:t>
      </w:r>
      <w:proofErr w:type="gramStart"/>
      <w:r>
        <w:rPr>
          <w:sz w:val="22"/>
          <w:szCs w:val="22"/>
        </w:rPr>
        <w:t>taxe</w:t>
      </w:r>
      <w:proofErr w:type="gramEnd"/>
      <w:r>
        <w:rPr>
          <w:sz w:val="22"/>
          <w:szCs w:val="22"/>
        </w:rPr>
        <w:t xml:space="preserve"> pentru inregistrarea contractelor de arenda: </w:t>
      </w:r>
      <w:r w:rsidR="008972D3">
        <w:rPr>
          <w:b/>
          <w:sz w:val="22"/>
          <w:szCs w:val="22"/>
        </w:rPr>
        <w:t>3</w:t>
      </w:r>
      <w:r w:rsidRPr="00205D28">
        <w:rPr>
          <w:b/>
          <w:sz w:val="22"/>
          <w:szCs w:val="22"/>
        </w:rPr>
        <w:t>0 lei</w:t>
      </w:r>
      <w:r>
        <w:rPr>
          <w:sz w:val="22"/>
          <w:szCs w:val="22"/>
        </w:rPr>
        <w:t>;</w:t>
      </w:r>
    </w:p>
    <w:p w14:paraId="218FC859" w14:textId="141F13FD" w:rsidR="00AA192A" w:rsidRDefault="00AA192A" w:rsidP="00AA192A">
      <w:pPr>
        <w:pStyle w:val="BodyText2"/>
        <w:rPr>
          <w:sz w:val="22"/>
          <w:szCs w:val="22"/>
          <w:lang w:val="ro-RO"/>
        </w:rPr>
      </w:pPr>
      <w:r>
        <w:rPr>
          <w:sz w:val="22"/>
          <w:szCs w:val="22"/>
        </w:rPr>
        <w:t xml:space="preserve">- </w:t>
      </w:r>
      <w:proofErr w:type="gramStart"/>
      <w:r>
        <w:rPr>
          <w:sz w:val="22"/>
          <w:szCs w:val="22"/>
        </w:rPr>
        <w:t>taxe</w:t>
      </w:r>
      <w:proofErr w:type="gramEnd"/>
      <w:r>
        <w:rPr>
          <w:sz w:val="22"/>
          <w:szCs w:val="22"/>
        </w:rPr>
        <w:t xml:space="preserve"> pentru vizarea</w:t>
      </w:r>
      <w:r w:rsidR="00D76C62">
        <w:rPr>
          <w:sz w:val="22"/>
          <w:szCs w:val="22"/>
        </w:rPr>
        <w:t xml:space="preserve"> </w:t>
      </w:r>
      <w:r>
        <w:rPr>
          <w:sz w:val="22"/>
          <w:szCs w:val="22"/>
        </w:rPr>
        <w:t>autorizatiei privind desfasurarea unor activitati comerciale pe raza comunei,altele dec</w:t>
      </w:r>
      <w:r>
        <w:rPr>
          <w:sz w:val="22"/>
          <w:szCs w:val="22"/>
          <w:lang w:val="ro-RO"/>
        </w:rPr>
        <w:t>ât cele menţionate la art,475 alin.(3) din Legea 227/2015:</w:t>
      </w:r>
      <w:r w:rsidR="00D76C62">
        <w:rPr>
          <w:sz w:val="22"/>
          <w:szCs w:val="22"/>
          <w:lang w:val="ro-RO"/>
        </w:rPr>
        <w:t xml:space="preserve"> 100</w:t>
      </w:r>
      <w:r w:rsidRPr="00205D28">
        <w:rPr>
          <w:b/>
          <w:sz w:val="22"/>
          <w:szCs w:val="22"/>
          <w:lang w:val="ro-RO"/>
        </w:rPr>
        <w:t xml:space="preserve"> lei,</w:t>
      </w:r>
    </w:p>
    <w:p w14:paraId="2405C837" w14:textId="3A3B1353" w:rsidR="00AA192A" w:rsidRPr="00205D28" w:rsidRDefault="00AA192A" w:rsidP="00AA192A">
      <w:pPr>
        <w:pStyle w:val="BodyText2"/>
        <w:rPr>
          <w:b/>
          <w:sz w:val="22"/>
          <w:szCs w:val="22"/>
        </w:rPr>
      </w:pPr>
      <w:r>
        <w:rPr>
          <w:sz w:val="22"/>
          <w:szCs w:val="22"/>
        </w:rPr>
        <w:t xml:space="preserve"> - </w:t>
      </w:r>
      <w:proofErr w:type="gramStart"/>
      <w:r>
        <w:rPr>
          <w:sz w:val="22"/>
          <w:szCs w:val="22"/>
        </w:rPr>
        <w:t>taxa</w:t>
      </w:r>
      <w:proofErr w:type="gramEnd"/>
      <w:r>
        <w:rPr>
          <w:sz w:val="22"/>
          <w:szCs w:val="22"/>
        </w:rPr>
        <w:t xml:space="preserve"> pentru aliberarea de copii Xerox simple:</w:t>
      </w:r>
      <w:r w:rsidR="00D76C62">
        <w:rPr>
          <w:b/>
          <w:sz w:val="22"/>
          <w:szCs w:val="22"/>
        </w:rPr>
        <w:t>0</w:t>
      </w:r>
      <w:r w:rsidRPr="00205D28">
        <w:rPr>
          <w:b/>
          <w:sz w:val="22"/>
          <w:szCs w:val="22"/>
        </w:rPr>
        <w:t xml:space="preserve">,5 lei (faţa) şi </w:t>
      </w:r>
      <w:r w:rsidR="00D76C62">
        <w:rPr>
          <w:b/>
          <w:sz w:val="22"/>
          <w:szCs w:val="22"/>
        </w:rPr>
        <w:t>1</w:t>
      </w:r>
      <w:r w:rsidRPr="00205D28">
        <w:rPr>
          <w:b/>
          <w:sz w:val="22"/>
          <w:szCs w:val="22"/>
        </w:rPr>
        <w:t xml:space="preserve"> lei (faţă-verso)</w:t>
      </w:r>
    </w:p>
    <w:p w14:paraId="0CDE9D35" w14:textId="77777777" w:rsidR="00AA192A" w:rsidRPr="00205D28" w:rsidRDefault="00AA192A" w:rsidP="00AA192A">
      <w:pPr>
        <w:pStyle w:val="BodyText2"/>
        <w:rPr>
          <w:b/>
          <w:sz w:val="22"/>
          <w:szCs w:val="22"/>
        </w:rPr>
      </w:pPr>
      <w:r>
        <w:rPr>
          <w:sz w:val="22"/>
          <w:szCs w:val="22"/>
        </w:rPr>
        <w:t xml:space="preserve">- </w:t>
      </w:r>
      <w:proofErr w:type="gramStart"/>
      <w:r>
        <w:rPr>
          <w:sz w:val="22"/>
          <w:szCs w:val="22"/>
        </w:rPr>
        <w:t>taxă  pentru</w:t>
      </w:r>
      <w:proofErr w:type="gramEnd"/>
      <w:r>
        <w:rPr>
          <w:sz w:val="22"/>
          <w:szCs w:val="22"/>
        </w:rPr>
        <w:t xml:space="preserve"> eliberare copii xerox conforme cu originalul-</w:t>
      </w:r>
      <w:r w:rsidRPr="00205D28">
        <w:rPr>
          <w:b/>
          <w:sz w:val="22"/>
          <w:szCs w:val="22"/>
        </w:rPr>
        <w:t xml:space="preserve">5lei/pag.pentru format A4 şi 10 lei/pag. </w:t>
      </w:r>
      <w:r>
        <w:rPr>
          <w:b/>
          <w:sz w:val="22"/>
          <w:szCs w:val="22"/>
        </w:rPr>
        <w:t>p</w:t>
      </w:r>
      <w:r w:rsidRPr="00205D28">
        <w:rPr>
          <w:b/>
          <w:sz w:val="22"/>
          <w:szCs w:val="22"/>
        </w:rPr>
        <w:t>entru format A3;</w:t>
      </w:r>
    </w:p>
    <w:p w14:paraId="5341A8B5" w14:textId="77777777" w:rsidR="00AA192A" w:rsidRPr="00205D28" w:rsidRDefault="00AA192A" w:rsidP="00AA192A">
      <w:pPr>
        <w:pStyle w:val="BodyText2"/>
        <w:rPr>
          <w:b/>
          <w:sz w:val="22"/>
          <w:szCs w:val="22"/>
        </w:rPr>
      </w:pPr>
      <w:r>
        <w:rPr>
          <w:sz w:val="22"/>
          <w:szCs w:val="22"/>
        </w:rPr>
        <w:t xml:space="preserve"> - taxa pentru eliberarea de copii heliografice de pe planuri cadastrale: </w:t>
      </w:r>
      <w:r w:rsidRPr="00205D28">
        <w:rPr>
          <w:b/>
          <w:sz w:val="22"/>
          <w:szCs w:val="22"/>
        </w:rPr>
        <w:t>5 lei/pag. Pentru format A4 şi 10 lei/pag, pentru format A3.</w:t>
      </w:r>
    </w:p>
    <w:p w14:paraId="18F21946" w14:textId="77777777" w:rsidR="00AA192A" w:rsidRDefault="00AA192A" w:rsidP="00AA192A">
      <w:pPr>
        <w:pStyle w:val="BodyText2"/>
        <w:rPr>
          <w:sz w:val="22"/>
          <w:szCs w:val="22"/>
        </w:rPr>
      </w:pPr>
    </w:p>
    <w:p w14:paraId="1AC04D07" w14:textId="77777777" w:rsidR="00AA192A" w:rsidRDefault="00AA192A" w:rsidP="00AA192A">
      <w:pPr>
        <w:ind w:firstLine="720"/>
        <w:jc w:val="both"/>
        <w:rPr>
          <w:b/>
          <w:u w:val="single"/>
        </w:rPr>
      </w:pPr>
      <w:r>
        <w:rPr>
          <w:b/>
          <w:u w:val="single"/>
        </w:rPr>
        <w:t>Alte aspecte fiscale:</w:t>
      </w:r>
    </w:p>
    <w:p w14:paraId="5E57BAAA" w14:textId="77777777" w:rsidR="00AA192A" w:rsidRDefault="00AA192A" w:rsidP="00AA192A">
      <w:pPr>
        <w:jc w:val="both"/>
      </w:pPr>
      <w:r>
        <w:tab/>
        <w:t>Pentru plata cu anticipaţie, până la 31 martie a impozitului datorat  pentru  întregul an la clădiri, teren şi  mijloacele de transport se poate acorda bonificaţie de până la 10% .</w:t>
      </w:r>
    </w:p>
    <w:p w14:paraId="66A103A4" w14:textId="77777777" w:rsidR="00AA192A" w:rsidRDefault="00AA192A" w:rsidP="00AA192A">
      <w:pPr>
        <w:jc w:val="both"/>
      </w:pPr>
      <w:r>
        <w:tab/>
        <w:t>Propunem Consiliului Local acordarea unei bonificaţii de  10% pentru plata până la 31 martie 2023 a impozitului pe clădiri/taxei pe clădiri, teren/taxei pe teren şi mijloace de transport pentru persoanele fizice şi de 10 % pentru plata până la 31 martie 2023a impozitului/taxei pe clădiri, teren/taxei şi mijloace de transport pentru persoanele juridice.</w:t>
      </w:r>
    </w:p>
    <w:p w14:paraId="4A159C65" w14:textId="77777777" w:rsidR="00AA192A" w:rsidRDefault="00AA192A" w:rsidP="00AA192A">
      <w:pPr>
        <w:jc w:val="both"/>
      </w:pPr>
      <w:r>
        <w:t xml:space="preserve"> </w:t>
      </w:r>
      <w:r>
        <w:tab/>
        <w:t>Nedepunerea declaraţiilor la impozite şi taxe locale sau depunerea peste termenul prevăzut de lege, încălcarea normelor tehnice privind tiparirea, înregistrarea, vizarea, evidenţa şi gestionarea  abonamentelor şi biletelor de intrare la spectacole, costituie contravenţie şi se sancţionează cu amenzi conform cap.XI art. 493 din Legea 227/2015 privind Codul fiscal.</w:t>
      </w:r>
    </w:p>
    <w:p w14:paraId="3A1DA529" w14:textId="77777777" w:rsidR="00AA192A" w:rsidRDefault="00AA192A" w:rsidP="00AA192A">
      <w:pPr>
        <w:jc w:val="both"/>
      </w:pPr>
      <w:r>
        <w:t xml:space="preserve">       Facilitaţi fiscale: sunt scutite de impozite pe cladiri, teren si mijloace de transport atât persoanele fizice cât şi juridice conform Codul Fiscal actualizat.</w:t>
      </w:r>
      <w:r>
        <w:tab/>
      </w:r>
    </w:p>
    <w:p w14:paraId="1E55E0E6" w14:textId="77777777" w:rsidR="00AA192A" w:rsidRDefault="00AA192A" w:rsidP="00AA192A">
      <w:pPr>
        <w:jc w:val="both"/>
      </w:pPr>
    </w:p>
    <w:p w14:paraId="5FA1AA93" w14:textId="77777777" w:rsidR="00AA192A" w:rsidRDefault="00AA192A" w:rsidP="00AA192A">
      <w:pPr>
        <w:jc w:val="both"/>
      </w:pPr>
    </w:p>
    <w:p w14:paraId="3DA936A7" w14:textId="4FB6CFFA" w:rsidR="00AA192A" w:rsidRDefault="00AA192A" w:rsidP="00D76C62">
      <w:pPr>
        <w:jc w:val="both"/>
      </w:pPr>
      <w:r>
        <w:lastRenderedPageBreak/>
        <w:tab/>
      </w:r>
      <w:r>
        <w:tab/>
      </w:r>
      <w:r>
        <w:tab/>
      </w:r>
      <w:r>
        <w:tab/>
      </w:r>
      <w:r>
        <w:tab/>
      </w:r>
      <w:r w:rsidR="00D76C62">
        <w:t>Întocmit,</w:t>
      </w:r>
    </w:p>
    <w:p w14:paraId="335576D9" w14:textId="0ADCFCC3" w:rsidR="00D76C62" w:rsidRDefault="00D76C62" w:rsidP="00D76C62">
      <w:pPr>
        <w:jc w:val="both"/>
      </w:pPr>
      <w:r>
        <w:tab/>
      </w:r>
      <w:r>
        <w:tab/>
      </w:r>
      <w:r>
        <w:tab/>
      </w:r>
      <w:r>
        <w:tab/>
        <w:t>Secretar general al comunei</w:t>
      </w:r>
    </w:p>
    <w:p w14:paraId="5AD98A5F" w14:textId="1BCADED3" w:rsidR="00D76C62" w:rsidRDefault="00D76C62" w:rsidP="00D76C62">
      <w:pPr>
        <w:jc w:val="both"/>
      </w:pPr>
      <w:r>
        <w:tab/>
      </w:r>
      <w:r>
        <w:tab/>
      </w:r>
      <w:r>
        <w:tab/>
      </w:r>
      <w:r>
        <w:tab/>
        <w:t xml:space="preserve">    Florin-Grigore Cioloca</w:t>
      </w:r>
    </w:p>
    <w:p w14:paraId="1FA272E5" w14:textId="77777777" w:rsidR="00AA192A" w:rsidRDefault="00AA192A" w:rsidP="00AA192A">
      <w:pPr>
        <w:jc w:val="both"/>
      </w:pPr>
      <w:r>
        <w:tab/>
      </w:r>
      <w:r>
        <w:tab/>
      </w:r>
      <w:r>
        <w:tab/>
      </w:r>
      <w:r>
        <w:tab/>
      </w:r>
      <w:r>
        <w:tab/>
        <w:t xml:space="preserve">   </w:t>
      </w:r>
    </w:p>
    <w:p w14:paraId="361E86F2" w14:textId="77777777" w:rsidR="00AA192A" w:rsidRDefault="00AA192A" w:rsidP="00AA192A">
      <w:pPr>
        <w:jc w:val="both"/>
      </w:pPr>
    </w:p>
    <w:p w14:paraId="4C2BBDE4" w14:textId="77777777" w:rsidR="00AA192A" w:rsidRDefault="00AA192A" w:rsidP="00AA192A">
      <w:pPr>
        <w:jc w:val="both"/>
      </w:pPr>
    </w:p>
    <w:p w14:paraId="4520B4B6" w14:textId="77777777" w:rsidR="00AA192A" w:rsidRDefault="00AA192A" w:rsidP="00AA192A">
      <w:pPr>
        <w:pStyle w:val="Heading1"/>
        <w:tabs>
          <w:tab w:val="left" w:pos="3911"/>
          <w:tab w:val="center" w:pos="5031"/>
        </w:tabs>
        <w:rPr>
          <w:b/>
        </w:rPr>
      </w:pPr>
    </w:p>
    <w:p w14:paraId="2A0DA063" w14:textId="77777777" w:rsidR="00AA192A" w:rsidRPr="003C5C04" w:rsidRDefault="00AA192A" w:rsidP="003C5C04">
      <w:pPr>
        <w:autoSpaceDE w:val="0"/>
        <w:spacing w:line="360" w:lineRule="auto"/>
        <w:jc w:val="center"/>
      </w:pPr>
    </w:p>
    <w:p w14:paraId="70DA6916" w14:textId="1D96FB02" w:rsidR="00176259" w:rsidRPr="005969E6" w:rsidRDefault="00176259" w:rsidP="003C5C04">
      <w:pPr>
        <w:jc w:val="center"/>
        <w:rPr>
          <w:b/>
          <w:bCs/>
        </w:rPr>
      </w:pPr>
    </w:p>
    <w:sectPr w:rsidR="00176259" w:rsidRPr="005969E6" w:rsidSect="007D55A8">
      <w:headerReference w:type="default" r:id="rId7"/>
      <w:pgSz w:w="11906" w:h="17340"/>
      <w:pgMar w:top="1417" w:right="707" w:bottom="810"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54F46" w14:textId="77777777" w:rsidR="00A173FC" w:rsidRDefault="00A173FC" w:rsidP="00917D5C">
      <w:r>
        <w:separator/>
      </w:r>
    </w:p>
  </w:endnote>
  <w:endnote w:type="continuationSeparator" w:id="0">
    <w:p w14:paraId="7F2E3AB3" w14:textId="77777777" w:rsidR="00A173FC" w:rsidRDefault="00A173FC" w:rsidP="0091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1FA2" w14:textId="77777777" w:rsidR="00A173FC" w:rsidRDefault="00A173FC" w:rsidP="00917D5C">
      <w:r>
        <w:separator/>
      </w:r>
    </w:p>
  </w:footnote>
  <w:footnote w:type="continuationSeparator" w:id="0">
    <w:p w14:paraId="3BED1612" w14:textId="77777777" w:rsidR="00A173FC" w:rsidRDefault="00A173FC" w:rsidP="00917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6DEF" w14:textId="1BDA1689" w:rsidR="007D55A8" w:rsidRPr="007D55A8" w:rsidRDefault="007D55A8" w:rsidP="007D55A8">
    <w:pPr>
      <w:suppressAutoHyphens w:val="0"/>
      <w:jc w:val="center"/>
      <w:rPr>
        <w:b/>
        <w:lang w:val="en-US" w:eastAsia="ro-RO"/>
      </w:rPr>
    </w:pPr>
    <w:r w:rsidRPr="007D55A8">
      <w:rPr>
        <w:noProof/>
        <w:sz w:val="20"/>
        <w:szCs w:val="20"/>
        <w:lang w:eastAsia="ro-RO"/>
      </w:rPr>
      <w:drawing>
        <wp:anchor distT="0" distB="0" distL="114300" distR="114300" simplePos="0" relativeHeight="251659264" behindDoc="0" locked="0" layoutInCell="1" allowOverlap="1" wp14:anchorId="2AB4881C" wp14:editId="53B32D34">
          <wp:simplePos x="0" y="0"/>
          <wp:positionH relativeFrom="column">
            <wp:posOffset>5480050</wp:posOffset>
          </wp:positionH>
          <wp:positionV relativeFrom="paragraph">
            <wp:posOffset>-147320</wp:posOffset>
          </wp:positionV>
          <wp:extent cx="720725" cy="1143000"/>
          <wp:effectExtent l="0" t="0" r="3175" b="0"/>
          <wp:wrapSquare wrapText="bothSides"/>
          <wp:docPr id="17" name="Picture 17" descr="Description: Description: C:\Users\User\Desktop\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User\Desktop\Get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114300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7D55A8">
      <w:rPr>
        <w:noProof/>
        <w:sz w:val="20"/>
        <w:szCs w:val="20"/>
        <w:lang w:eastAsia="ro-RO"/>
      </w:rPr>
      <w:drawing>
        <wp:anchor distT="0" distB="0" distL="114300" distR="114300" simplePos="0" relativeHeight="251660288" behindDoc="0" locked="0" layoutInCell="1" allowOverlap="1" wp14:anchorId="6AD67103" wp14:editId="4C5D1CE0">
          <wp:simplePos x="0" y="0"/>
          <wp:positionH relativeFrom="column">
            <wp:posOffset>67945</wp:posOffset>
          </wp:positionH>
          <wp:positionV relativeFrom="paragraph">
            <wp:posOffset>-78105</wp:posOffset>
          </wp:positionV>
          <wp:extent cx="791845" cy="1073785"/>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5A8">
      <w:rPr>
        <w:b/>
        <w:lang w:val="en-US" w:eastAsia="ro-RO"/>
      </w:rPr>
      <w:t>R O M Â N I A</w:t>
    </w:r>
  </w:p>
  <w:p w14:paraId="6E184EC0" w14:textId="77777777" w:rsidR="007D55A8" w:rsidRPr="007D55A8" w:rsidRDefault="007D55A8" w:rsidP="007D55A8">
    <w:pPr>
      <w:suppressAutoHyphens w:val="0"/>
      <w:jc w:val="center"/>
      <w:rPr>
        <w:b/>
        <w:lang w:val="en-US" w:eastAsia="ro-RO"/>
      </w:rPr>
    </w:pPr>
    <w:r w:rsidRPr="007D55A8">
      <w:rPr>
        <w:b/>
        <w:lang w:val="en-US" w:eastAsia="ro-RO"/>
      </w:rPr>
      <w:t>J U D E Ț U L   M U R E Ș</w:t>
    </w:r>
  </w:p>
  <w:p w14:paraId="35920F4A" w14:textId="2EDFBD82" w:rsidR="007D55A8" w:rsidRDefault="007D55A8" w:rsidP="007D55A8">
    <w:pPr>
      <w:tabs>
        <w:tab w:val="center" w:pos="5163"/>
        <w:tab w:val="left" w:pos="7275"/>
      </w:tabs>
      <w:suppressAutoHyphens w:val="0"/>
      <w:jc w:val="center"/>
      <w:rPr>
        <w:b/>
        <w:lang w:val="en-US" w:eastAsia="ro-RO"/>
      </w:rPr>
    </w:pPr>
    <w:r w:rsidRPr="007D55A8">
      <w:rPr>
        <w:b/>
        <w:lang w:val="en-US" w:eastAsia="ro-RO"/>
      </w:rPr>
      <w:t>C O M U N A   B Ă L A</w:t>
    </w:r>
  </w:p>
  <w:p w14:paraId="3CE20057" w14:textId="77777777" w:rsidR="007D55A8" w:rsidRPr="007D55A8" w:rsidRDefault="007D55A8" w:rsidP="007D55A8">
    <w:pPr>
      <w:tabs>
        <w:tab w:val="center" w:pos="5163"/>
        <w:tab w:val="left" w:pos="7275"/>
      </w:tabs>
      <w:suppressAutoHyphens w:val="0"/>
      <w:jc w:val="center"/>
      <w:rPr>
        <w:b/>
        <w:lang w:val="en-US" w:eastAsia="ro-RO"/>
      </w:rPr>
    </w:pPr>
  </w:p>
  <w:p w14:paraId="16C57BAD" w14:textId="26975C76" w:rsidR="007D55A8" w:rsidRPr="007D55A8" w:rsidRDefault="007D55A8" w:rsidP="007D55A8">
    <w:pPr>
      <w:suppressAutoHyphens w:val="0"/>
      <w:jc w:val="center"/>
      <w:rPr>
        <w:lang w:eastAsia="ro-RO"/>
      </w:rPr>
    </w:pPr>
    <w:r>
      <w:rPr>
        <w:lang w:val="en-US" w:eastAsia="ro-RO"/>
      </w:rPr>
      <w:t xml:space="preserve">        </w:t>
    </w:r>
    <w:r w:rsidRPr="007D55A8">
      <w:rPr>
        <w:lang w:val="en-US" w:eastAsia="ro-RO"/>
      </w:rPr>
      <w:t>Comuna Băla, nr. 240, județul Mureș, Rom</w:t>
    </w:r>
    <w:r w:rsidRPr="007D55A8">
      <w:rPr>
        <w:lang w:eastAsia="ro-RO"/>
      </w:rPr>
      <w:t>ânia cod 547095</w:t>
    </w:r>
  </w:p>
  <w:p w14:paraId="312648E1" w14:textId="25BF746B" w:rsidR="007D55A8" w:rsidRPr="007D55A8" w:rsidRDefault="007D55A8" w:rsidP="007D55A8">
    <w:pPr>
      <w:tabs>
        <w:tab w:val="center" w:pos="4703"/>
        <w:tab w:val="right" w:pos="9406"/>
      </w:tabs>
      <w:suppressAutoHyphens w:val="0"/>
      <w:jc w:val="center"/>
      <w:rPr>
        <w:rFonts w:ascii="Calibri" w:eastAsia="Calibri" w:hAnsi="Calibri"/>
        <w:sz w:val="22"/>
        <w:szCs w:val="22"/>
        <w:lang w:val="en-US" w:eastAsia="en-US"/>
      </w:rPr>
    </w:pPr>
    <w:r>
      <w:rPr>
        <w:lang w:val="en-US" w:eastAsia="ro-RO"/>
      </w:rPr>
      <w:t xml:space="preserve">           </w:t>
    </w:r>
    <w:proofErr w:type="gramStart"/>
    <w:r w:rsidRPr="007D55A8">
      <w:rPr>
        <w:lang w:val="en-US" w:eastAsia="ro-RO"/>
      </w:rPr>
      <w:t>tel</w:t>
    </w:r>
    <w:proofErr w:type="gramEnd"/>
    <w:r w:rsidRPr="007D55A8">
      <w:rPr>
        <w:lang w:val="en-US" w:eastAsia="ro-RO"/>
      </w:rPr>
      <w:t xml:space="preserve">. 0265/339.112, fax 0265/339.229, e-mail: bala@cjmures.ro </w:t>
    </w:r>
  </w:p>
  <w:p w14:paraId="464D7C45" w14:textId="77777777" w:rsidR="00917D5C" w:rsidRDefault="00917D5C" w:rsidP="007D55A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5BCCA0"/>
    <w:multiLevelType w:val="hybridMultilevel"/>
    <w:tmpl w:val="6BAA7B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3F4BE0"/>
    <w:multiLevelType w:val="hybridMultilevel"/>
    <w:tmpl w:val="F4D2B6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CD4193"/>
    <w:multiLevelType w:val="multilevel"/>
    <w:tmpl w:val="C7DA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06AF2"/>
    <w:multiLevelType w:val="multilevel"/>
    <w:tmpl w:val="27C87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41511"/>
    <w:multiLevelType w:val="multilevel"/>
    <w:tmpl w:val="DD6E83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2160D"/>
    <w:multiLevelType w:val="singleLevel"/>
    <w:tmpl w:val="2D66FF18"/>
    <w:lvl w:ilvl="0">
      <w:numFmt w:val="bullet"/>
      <w:lvlText w:val="-"/>
      <w:lvlJc w:val="left"/>
      <w:pPr>
        <w:tabs>
          <w:tab w:val="num" w:pos="1080"/>
        </w:tabs>
        <w:ind w:left="1080" w:hanging="360"/>
      </w:pPr>
      <w:rPr>
        <w:rFonts w:hint="default"/>
      </w:rPr>
    </w:lvl>
  </w:abstractNum>
  <w:abstractNum w:abstractNumId="7" w15:restartNumberingAfterBreak="0">
    <w:nsid w:val="12806F4A"/>
    <w:multiLevelType w:val="multilevel"/>
    <w:tmpl w:val="726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648E1"/>
    <w:multiLevelType w:val="hybridMultilevel"/>
    <w:tmpl w:val="E8303DB4"/>
    <w:lvl w:ilvl="0" w:tplc="BDA4BCBC">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199A4D28"/>
    <w:multiLevelType w:val="hybridMultilevel"/>
    <w:tmpl w:val="C428CD20"/>
    <w:lvl w:ilvl="0" w:tplc="A56236A4">
      <w:start w:val="2"/>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DD40FE8"/>
    <w:multiLevelType w:val="hybridMultilevel"/>
    <w:tmpl w:val="D5D44E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C04A89"/>
    <w:multiLevelType w:val="hybridMultilevel"/>
    <w:tmpl w:val="28D27C2A"/>
    <w:lvl w:ilvl="0" w:tplc="F62CA7C2">
      <w:start w:val="1"/>
      <w:numFmt w:val="lowerLetter"/>
      <w:lvlText w:val="%1)"/>
      <w:lvlJc w:val="left"/>
      <w:pPr>
        <w:ind w:left="1139" w:hanging="495"/>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2" w15:restartNumberingAfterBreak="0">
    <w:nsid w:val="3138788E"/>
    <w:multiLevelType w:val="hybridMultilevel"/>
    <w:tmpl w:val="2E444FE4"/>
    <w:lvl w:ilvl="0" w:tplc="E8E8A69C">
      <w:start w:val="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946488"/>
    <w:multiLevelType w:val="multilevel"/>
    <w:tmpl w:val="20A0EC84"/>
    <w:lvl w:ilvl="0">
      <w:start w:val="5"/>
      <w:numFmt w:val="decimal"/>
      <w:lvlText w:val="%1."/>
      <w:lvlJc w:val="left"/>
      <w:pPr>
        <w:tabs>
          <w:tab w:val="num" w:pos="1080"/>
        </w:tabs>
        <w:ind w:left="1080" w:hanging="360"/>
      </w:pPr>
      <w:rPr>
        <w:sz w:val="16"/>
        <w:szCs w:val="16"/>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435D7E78"/>
    <w:multiLevelType w:val="hybridMultilevel"/>
    <w:tmpl w:val="E786971C"/>
    <w:lvl w:ilvl="0" w:tplc="978ECD18">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50727128"/>
    <w:multiLevelType w:val="hybridMultilevel"/>
    <w:tmpl w:val="DA047ABE"/>
    <w:lvl w:ilvl="0" w:tplc="FFF4D9B0">
      <w:start w:val="3"/>
      <w:numFmt w:val="bullet"/>
      <w:lvlText w:val="-"/>
      <w:lvlJc w:val="left"/>
      <w:pPr>
        <w:ind w:left="1380" w:hanging="360"/>
      </w:pPr>
      <w:rPr>
        <w:rFonts w:ascii="Times New Roman" w:eastAsia="Times New Roman" w:hAnsi="Times New Roman" w:cs="Times New Roman"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6" w15:restartNumberingAfterBreak="0">
    <w:nsid w:val="58C01823"/>
    <w:multiLevelType w:val="hybridMultilevel"/>
    <w:tmpl w:val="41AE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8677E"/>
    <w:multiLevelType w:val="hybridMultilevel"/>
    <w:tmpl w:val="5E02DF88"/>
    <w:lvl w:ilvl="0" w:tplc="5D6EC58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65A77229"/>
    <w:multiLevelType w:val="hybridMultilevel"/>
    <w:tmpl w:val="888264B2"/>
    <w:lvl w:ilvl="0" w:tplc="B958E0AA">
      <w:start w:val="1"/>
      <w:numFmt w:val="lowerLetter"/>
      <w:lvlText w:val="%1)"/>
      <w:lvlJc w:val="left"/>
      <w:pPr>
        <w:ind w:left="1353"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665B75FC"/>
    <w:multiLevelType w:val="hybridMultilevel"/>
    <w:tmpl w:val="EFC4B210"/>
    <w:lvl w:ilvl="0" w:tplc="2BE44B2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CF42871"/>
    <w:multiLevelType w:val="hybridMultilevel"/>
    <w:tmpl w:val="83F6E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14AE0"/>
    <w:multiLevelType w:val="hybridMultilevel"/>
    <w:tmpl w:val="13CA8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3"/>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17"/>
  </w:num>
  <w:num w:numId="11">
    <w:abstractNumId w:val="8"/>
  </w:num>
  <w:num w:numId="12">
    <w:abstractNumId w:val="2"/>
  </w:num>
  <w:num w:numId="13">
    <w:abstractNumId w:val="10"/>
  </w:num>
  <w:num w:numId="14">
    <w:abstractNumId w:val="0"/>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64"/>
    <w:rsid w:val="000037C4"/>
    <w:rsid w:val="000169E6"/>
    <w:rsid w:val="0005194A"/>
    <w:rsid w:val="00062B61"/>
    <w:rsid w:val="000E522C"/>
    <w:rsid w:val="00123929"/>
    <w:rsid w:val="001326A1"/>
    <w:rsid w:val="00176259"/>
    <w:rsid w:val="001A69B0"/>
    <w:rsid w:val="001C379A"/>
    <w:rsid w:val="001D2067"/>
    <w:rsid w:val="001E1FBB"/>
    <w:rsid w:val="00211093"/>
    <w:rsid w:val="002248F4"/>
    <w:rsid w:val="00227925"/>
    <w:rsid w:val="002731F0"/>
    <w:rsid w:val="00275621"/>
    <w:rsid w:val="002B21AF"/>
    <w:rsid w:val="002C68B5"/>
    <w:rsid w:val="002E1F1B"/>
    <w:rsid w:val="002F4469"/>
    <w:rsid w:val="003C5C04"/>
    <w:rsid w:val="003C7F45"/>
    <w:rsid w:val="004673F5"/>
    <w:rsid w:val="0048359B"/>
    <w:rsid w:val="004B19A2"/>
    <w:rsid w:val="004D6637"/>
    <w:rsid w:val="005003C9"/>
    <w:rsid w:val="00521F67"/>
    <w:rsid w:val="00531A4A"/>
    <w:rsid w:val="005636CC"/>
    <w:rsid w:val="00574697"/>
    <w:rsid w:val="00577C64"/>
    <w:rsid w:val="0058055E"/>
    <w:rsid w:val="005969E6"/>
    <w:rsid w:val="005A0496"/>
    <w:rsid w:val="00623864"/>
    <w:rsid w:val="00635FD6"/>
    <w:rsid w:val="00652BCF"/>
    <w:rsid w:val="00664E91"/>
    <w:rsid w:val="006A42E6"/>
    <w:rsid w:val="006C0A89"/>
    <w:rsid w:val="006C4EBF"/>
    <w:rsid w:val="006E62E6"/>
    <w:rsid w:val="006F73E0"/>
    <w:rsid w:val="00726E11"/>
    <w:rsid w:val="00741DC9"/>
    <w:rsid w:val="007452BB"/>
    <w:rsid w:val="00773786"/>
    <w:rsid w:val="007D55A8"/>
    <w:rsid w:val="007E48FB"/>
    <w:rsid w:val="007F7B53"/>
    <w:rsid w:val="00804F90"/>
    <w:rsid w:val="00805D4A"/>
    <w:rsid w:val="008100BF"/>
    <w:rsid w:val="008167A9"/>
    <w:rsid w:val="00833D76"/>
    <w:rsid w:val="00856B73"/>
    <w:rsid w:val="00870B14"/>
    <w:rsid w:val="00875B0C"/>
    <w:rsid w:val="008972D3"/>
    <w:rsid w:val="008D06D6"/>
    <w:rsid w:val="008D5BD1"/>
    <w:rsid w:val="008E4180"/>
    <w:rsid w:val="00915DD4"/>
    <w:rsid w:val="00917D5C"/>
    <w:rsid w:val="00933B5F"/>
    <w:rsid w:val="009766BE"/>
    <w:rsid w:val="00976C5F"/>
    <w:rsid w:val="00982621"/>
    <w:rsid w:val="00991058"/>
    <w:rsid w:val="00991CE0"/>
    <w:rsid w:val="00992DC9"/>
    <w:rsid w:val="009A2A19"/>
    <w:rsid w:val="009D3F68"/>
    <w:rsid w:val="00A173FC"/>
    <w:rsid w:val="00A4091C"/>
    <w:rsid w:val="00A701ED"/>
    <w:rsid w:val="00A72C54"/>
    <w:rsid w:val="00AA192A"/>
    <w:rsid w:val="00AD57D0"/>
    <w:rsid w:val="00AD5AAD"/>
    <w:rsid w:val="00AF5CB8"/>
    <w:rsid w:val="00B9681B"/>
    <w:rsid w:val="00BA1325"/>
    <w:rsid w:val="00BE4353"/>
    <w:rsid w:val="00BF36EB"/>
    <w:rsid w:val="00C14492"/>
    <w:rsid w:val="00C30712"/>
    <w:rsid w:val="00C40BA1"/>
    <w:rsid w:val="00C75B9E"/>
    <w:rsid w:val="00C80CC1"/>
    <w:rsid w:val="00D56F93"/>
    <w:rsid w:val="00D76C62"/>
    <w:rsid w:val="00D84015"/>
    <w:rsid w:val="00DB2E00"/>
    <w:rsid w:val="00DF6A25"/>
    <w:rsid w:val="00E10F1B"/>
    <w:rsid w:val="00E47F4B"/>
    <w:rsid w:val="00E77E2D"/>
    <w:rsid w:val="00E8640C"/>
    <w:rsid w:val="00E953AA"/>
    <w:rsid w:val="00EC6A7B"/>
    <w:rsid w:val="00F27611"/>
    <w:rsid w:val="00F579D5"/>
    <w:rsid w:val="00F9033B"/>
    <w:rsid w:val="00FF44F8"/>
    <w:rsid w:val="00FF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987A524"/>
  <w15:chartTrackingRefBased/>
  <w15:docId w15:val="{09BF2B48-E8A1-4B58-9F9C-E58959C4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8F4"/>
    <w:pPr>
      <w:suppressAutoHyphens/>
      <w:spacing w:after="0" w:line="240" w:lineRule="auto"/>
    </w:pPr>
    <w:rPr>
      <w:rFonts w:ascii="Times New Roman" w:eastAsia="Times New Roman" w:hAnsi="Times New Roman" w:cs="Times New Roman"/>
      <w:sz w:val="24"/>
      <w:szCs w:val="24"/>
      <w:lang w:val="ro-RO" w:eastAsia="ar-SA"/>
    </w:rPr>
  </w:style>
  <w:style w:type="paragraph" w:styleId="Heading1">
    <w:name w:val="heading 1"/>
    <w:basedOn w:val="Normal"/>
    <w:next w:val="Normal"/>
    <w:link w:val="Heading1Char"/>
    <w:qFormat/>
    <w:rsid w:val="00AA192A"/>
    <w:pPr>
      <w:keepNext/>
      <w:suppressAutoHyphens w:val="0"/>
      <w:outlineLvl w:val="0"/>
    </w:pPr>
    <w:rPr>
      <w:szCs w:val="20"/>
      <w:lang w:val="en-US" w:eastAsia="ro-RO"/>
    </w:rPr>
  </w:style>
  <w:style w:type="paragraph" w:styleId="Heading2">
    <w:name w:val="heading 2"/>
    <w:basedOn w:val="Normal"/>
    <w:next w:val="Normal"/>
    <w:link w:val="Heading2Char"/>
    <w:qFormat/>
    <w:rsid w:val="00AA192A"/>
    <w:pPr>
      <w:keepNext/>
      <w:suppressAutoHyphens w:val="0"/>
      <w:jc w:val="center"/>
      <w:outlineLvl w:val="1"/>
    </w:pPr>
    <w:rPr>
      <w:b/>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5C"/>
    <w:pPr>
      <w:tabs>
        <w:tab w:val="center" w:pos="4680"/>
        <w:tab w:val="right" w:pos="9360"/>
      </w:tabs>
    </w:pPr>
  </w:style>
  <w:style w:type="character" w:customStyle="1" w:styleId="HeaderChar">
    <w:name w:val="Header Char"/>
    <w:basedOn w:val="DefaultParagraphFont"/>
    <w:link w:val="Header"/>
    <w:uiPriority w:val="99"/>
    <w:rsid w:val="00917D5C"/>
  </w:style>
  <w:style w:type="paragraph" w:styleId="Footer">
    <w:name w:val="footer"/>
    <w:basedOn w:val="Normal"/>
    <w:link w:val="FooterChar"/>
    <w:uiPriority w:val="99"/>
    <w:unhideWhenUsed/>
    <w:rsid w:val="00917D5C"/>
    <w:pPr>
      <w:tabs>
        <w:tab w:val="center" w:pos="4680"/>
        <w:tab w:val="right" w:pos="9360"/>
      </w:tabs>
    </w:pPr>
  </w:style>
  <w:style w:type="character" w:customStyle="1" w:styleId="FooterChar">
    <w:name w:val="Footer Char"/>
    <w:basedOn w:val="DefaultParagraphFont"/>
    <w:link w:val="Footer"/>
    <w:uiPriority w:val="99"/>
    <w:rsid w:val="00917D5C"/>
  </w:style>
  <w:style w:type="character" w:styleId="Hyperlink">
    <w:name w:val="Hyperlink"/>
    <w:basedOn w:val="DefaultParagraphFont"/>
    <w:uiPriority w:val="99"/>
    <w:unhideWhenUsed/>
    <w:rsid w:val="00176259"/>
    <w:rPr>
      <w:color w:val="0563C1" w:themeColor="hyperlink"/>
      <w:u w:val="single"/>
    </w:rPr>
  </w:style>
  <w:style w:type="character" w:styleId="Emphasis">
    <w:name w:val="Emphasis"/>
    <w:basedOn w:val="DefaultParagraphFont"/>
    <w:uiPriority w:val="20"/>
    <w:qFormat/>
    <w:rsid w:val="00BF36EB"/>
    <w:rPr>
      <w:i/>
      <w:iCs/>
    </w:rPr>
  </w:style>
  <w:style w:type="paragraph" w:styleId="NormalWeb">
    <w:name w:val="Normal (Web)"/>
    <w:basedOn w:val="Normal"/>
    <w:uiPriority w:val="99"/>
    <w:unhideWhenUsed/>
    <w:rsid w:val="002248F4"/>
    <w:pPr>
      <w:suppressAutoHyphens w:val="0"/>
      <w:spacing w:before="100" w:beforeAutospacing="1" w:after="100" w:afterAutospacing="1"/>
    </w:pPr>
    <w:rPr>
      <w:lang w:val="en-US" w:eastAsia="en-US"/>
    </w:rPr>
  </w:style>
  <w:style w:type="paragraph" w:styleId="NoSpacing">
    <w:name w:val="No Spacing"/>
    <w:uiPriority w:val="1"/>
    <w:qFormat/>
    <w:rsid w:val="002248F4"/>
    <w:pPr>
      <w:suppressAutoHyphens/>
      <w:spacing w:after="0" w:line="240" w:lineRule="auto"/>
    </w:pPr>
    <w:rPr>
      <w:rFonts w:ascii="Times New Roman" w:eastAsia="Times New Roman" w:hAnsi="Times New Roman" w:cs="Times New Roman"/>
      <w:sz w:val="24"/>
      <w:szCs w:val="24"/>
      <w:lang w:val="ro-RO" w:eastAsia="ar-SA"/>
    </w:rPr>
  </w:style>
  <w:style w:type="paragraph" w:styleId="ListParagraph">
    <w:name w:val="List Paragraph"/>
    <w:basedOn w:val="Normal"/>
    <w:uiPriority w:val="34"/>
    <w:qFormat/>
    <w:rsid w:val="002248F4"/>
    <w:pPr>
      <w:ind w:left="720"/>
      <w:contextualSpacing/>
    </w:pPr>
  </w:style>
  <w:style w:type="paragraph" w:styleId="BalloonText">
    <w:name w:val="Balloon Text"/>
    <w:basedOn w:val="Normal"/>
    <w:link w:val="BalloonTextChar"/>
    <w:uiPriority w:val="99"/>
    <w:semiHidden/>
    <w:unhideWhenUsed/>
    <w:rsid w:val="00F27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611"/>
    <w:rPr>
      <w:rFonts w:ascii="Segoe UI" w:eastAsia="Times New Roman" w:hAnsi="Segoe UI" w:cs="Segoe UI"/>
      <w:sz w:val="18"/>
      <w:szCs w:val="18"/>
      <w:lang w:val="ro-RO" w:eastAsia="ar-SA"/>
    </w:rPr>
  </w:style>
  <w:style w:type="paragraph" w:customStyle="1" w:styleId="Default">
    <w:name w:val="Default"/>
    <w:rsid w:val="00E47F4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FF44F8"/>
    <w:pPr>
      <w:suppressAutoHyphens w:val="0"/>
    </w:pPr>
    <w:rPr>
      <w:sz w:val="28"/>
      <w:szCs w:val="20"/>
      <w:lang w:val="en-US" w:eastAsia="ro-RO"/>
    </w:rPr>
  </w:style>
  <w:style w:type="character" w:customStyle="1" w:styleId="BodyTextChar">
    <w:name w:val="Body Text Char"/>
    <w:basedOn w:val="DefaultParagraphFont"/>
    <w:link w:val="BodyText"/>
    <w:semiHidden/>
    <w:rsid w:val="00FF44F8"/>
    <w:rPr>
      <w:rFonts w:ascii="Times New Roman" w:eastAsia="Times New Roman" w:hAnsi="Times New Roman" w:cs="Times New Roman"/>
      <w:sz w:val="28"/>
      <w:szCs w:val="20"/>
      <w:lang w:eastAsia="ro-RO"/>
    </w:rPr>
  </w:style>
  <w:style w:type="paragraph" w:styleId="BodyText2">
    <w:name w:val="Body Text 2"/>
    <w:basedOn w:val="Normal"/>
    <w:link w:val="BodyText2Char"/>
    <w:semiHidden/>
    <w:rsid w:val="00FF44F8"/>
    <w:pPr>
      <w:suppressAutoHyphens w:val="0"/>
      <w:jc w:val="both"/>
    </w:pPr>
    <w:rPr>
      <w:sz w:val="28"/>
      <w:szCs w:val="20"/>
      <w:lang w:val="en-US" w:eastAsia="ro-RO"/>
    </w:rPr>
  </w:style>
  <w:style w:type="character" w:customStyle="1" w:styleId="BodyText2Char">
    <w:name w:val="Body Text 2 Char"/>
    <w:basedOn w:val="DefaultParagraphFont"/>
    <w:link w:val="BodyText2"/>
    <w:semiHidden/>
    <w:rsid w:val="00FF44F8"/>
    <w:rPr>
      <w:rFonts w:ascii="Times New Roman" w:eastAsia="Times New Roman" w:hAnsi="Times New Roman" w:cs="Times New Roman"/>
      <w:sz w:val="28"/>
      <w:szCs w:val="20"/>
      <w:lang w:eastAsia="ro-RO"/>
    </w:rPr>
  </w:style>
  <w:style w:type="character" w:customStyle="1" w:styleId="Heading1Char">
    <w:name w:val="Heading 1 Char"/>
    <w:basedOn w:val="DefaultParagraphFont"/>
    <w:link w:val="Heading1"/>
    <w:rsid w:val="00AA192A"/>
    <w:rPr>
      <w:rFonts w:ascii="Times New Roman" w:eastAsia="Times New Roman" w:hAnsi="Times New Roman" w:cs="Times New Roman"/>
      <w:sz w:val="24"/>
      <w:szCs w:val="20"/>
      <w:lang w:eastAsia="ro-RO"/>
    </w:rPr>
  </w:style>
  <w:style w:type="character" w:customStyle="1" w:styleId="Heading2Char">
    <w:name w:val="Heading 2 Char"/>
    <w:basedOn w:val="DefaultParagraphFont"/>
    <w:link w:val="Heading2"/>
    <w:rsid w:val="00AA192A"/>
    <w:rPr>
      <w:rFonts w:ascii="Times New Roman" w:eastAsia="Times New Roman" w:hAnsi="Times New Roman" w:cs="Times New Roman"/>
      <w:b/>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649930">
      <w:bodyDiv w:val="1"/>
      <w:marLeft w:val="0"/>
      <w:marRight w:val="0"/>
      <w:marTop w:val="0"/>
      <w:marBottom w:val="0"/>
      <w:divBdr>
        <w:top w:val="none" w:sz="0" w:space="0" w:color="auto"/>
        <w:left w:val="none" w:sz="0" w:space="0" w:color="auto"/>
        <w:bottom w:val="none" w:sz="0" w:space="0" w:color="auto"/>
        <w:right w:val="none" w:sz="0" w:space="0" w:color="auto"/>
      </w:divBdr>
    </w:div>
    <w:div w:id="1899051018">
      <w:bodyDiv w:val="1"/>
      <w:marLeft w:val="0"/>
      <w:marRight w:val="0"/>
      <w:marTop w:val="0"/>
      <w:marBottom w:val="0"/>
      <w:divBdr>
        <w:top w:val="none" w:sz="0" w:space="0" w:color="auto"/>
        <w:left w:val="none" w:sz="0" w:space="0" w:color="auto"/>
        <w:bottom w:val="none" w:sz="0" w:space="0" w:color="auto"/>
        <w:right w:val="none" w:sz="0" w:space="0" w:color="auto"/>
      </w:divBdr>
    </w:div>
    <w:div w:id="1926724522">
      <w:bodyDiv w:val="1"/>
      <w:marLeft w:val="0"/>
      <w:marRight w:val="0"/>
      <w:marTop w:val="0"/>
      <w:marBottom w:val="0"/>
      <w:divBdr>
        <w:top w:val="none" w:sz="0" w:space="0" w:color="auto"/>
        <w:left w:val="none" w:sz="0" w:space="0" w:color="auto"/>
        <w:bottom w:val="none" w:sz="0" w:space="0" w:color="auto"/>
        <w:right w:val="none" w:sz="0" w:space="0" w:color="auto"/>
      </w:divBdr>
      <w:divsChild>
        <w:div w:id="1157300944">
          <w:marLeft w:val="0"/>
          <w:marRight w:val="0"/>
          <w:marTop w:val="0"/>
          <w:marBottom w:val="0"/>
          <w:divBdr>
            <w:top w:val="dashed" w:sz="2" w:space="0" w:color="FFFFFF"/>
            <w:left w:val="dashed" w:sz="2" w:space="0" w:color="FFFFFF"/>
            <w:bottom w:val="dashed" w:sz="2" w:space="0" w:color="FFFFFF"/>
            <w:right w:val="dashed" w:sz="2" w:space="0" w:color="FFFFFF"/>
          </w:divBdr>
        </w:div>
        <w:div w:id="554201402">
          <w:marLeft w:val="0"/>
          <w:marRight w:val="0"/>
          <w:marTop w:val="0"/>
          <w:marBottom w:val="0"/>
          <w:divBdr>
            <w:top w:val="dashed" w:sz="2" w:space="0" w:color="FFFFFF"/>
            <w:left w:val="dashed" w:sz="2" w:space="0" w:color="FFFFFF"/>
            <w:bottom w:val="dashed" w:sz="2" w:space="0" w:color="FFFFFF"/>
            <w:right w:val="dashed" w:sz="2" w:space="0" w:color="FFFFFF"/>
          </w:divBdr>
          <w:divsChild>
            <w:div w:id="1692368837">
              <w:marLeft w:val="0"/>
              <w:marRight w:val="0"/>
              <w:marTop w:val="0"/>
              <w:marBottom w:val="0"/>
              <w:divBdr>
                <w:top w:val="dashed" w:sz="2" w:space="0" w:color="FFFFFF"/>
                <w:left w:val="dashed" w:sz="2" w:space="0" w:color="FFFFFF"/>
                <w:bottom w:val="dashed" w:sz="2" w:space="0" w:color="FFFFFF"/>
                <w:right w:val="dashed" w:sz="2" w:space="0" w:color="FFFFFF"/>
              </w:divBdr>
            </w:div>
            <w:div w:id="1087263153">
              <w:marLeft w:val="0"/>
              <w:marRight w:val="0"/>
              <w:marTop w:val="0"/>
              <w:marBottom w:val="0"/>
              <w:divBdr>
                <w:top w:val="dashed" w:sz="2" w:space="0" w:color="FFFFFF"/>
                <w:left w:val="dashed" w:sz="2" w:space="0" w:color="FFFFFF"/>
                <w:bottom w:val="dashed" w:sz="2" w:space="0" w:color="FFFFFF"/>
                <w:right w:val="dashed" w:sz="2" w:space="0" w:color="FFFFFF"/>
              </w:divBdr>
              <w:divsChild>
                <w:div w:id="1414428528">
                  <w:marLeft w:val="0"/>
                  <w:marRight w:val="0"/>
                  <w:marTop w:val="0"/>
                  <w:marBottom w:val="0"/>
                  <w:divBdr>
                    <w:top w:val="dashed" w:sz="2" w:space="0" w:color="FFFFFF"/>
                    <w:left w:val="dashed" w:sz="2" w:space="0" w:color="FFFFFF"/>
                    <w:bottom w:val="dashed" w:sz="2" w:space="0" w:color="FFFFFF"/>
                    <w:right w:val="dashed" w:sz="2" w:space="0" w:color="FFFFFF"/>
                  </w:divBdr>
                </w:div>
                <w:div w:id="666247779">
                  <w:marLeft w:val="0"/>
                  <w:marRight w:val="0"/>
                  <w:marTop w:val="0"/>
                  <w:marBottom w:val="0"/>
                  <w:divBdr>
                    <w:top w:val="dashed" w:sz="2" w:space="0" w:color="FFFFFF"/>
                    <w:left w:val="dashed" w:sz="2" w:space="0" w:color="FFFFFF"/>
                    <w:bottom w:val="dashed" w:sz="2" w:space="0" w:color="FFFFFF"/>
                    <w:right w:val="dashed" w:sz="2" w:space="0" w:color="FFFFFF"/>
                  </w:divBdr>
                </w:div>
                <w:div w:id="1018853445">
                  <w:marLeft w:val="0"/>
                  <w:marRight w:val="0"/>
                  <w:marTop w:val="0"/>
                  <w:marBottom w:val="0"/>
                  <w:divBdr>
                    <w:top w:val="dashed" w:sz="2" w:space="0" w:color="FFFFFF"/>
                    <w:left w:val="dashed" w:sz="2" w:space="0" w:color="FFFFFF"/>
                    <w:bottom w:val="dashed" w:sz="2" w:space="0" w:color="FFFFFF"/>
                    <w:right w:val="dashed" w:sz="2" w:space="0" w:color="FFFFFF"/>
                  </w:divBdr>
                </w:div>
                <w:div w:id="295189110">
                  <w:marLeft w:val="0"/>
                  <w:marRight w:val="0"/>
                  <w:marTop w:val="0"/>
                  <w:marBottom w:val="0"/>
                  <w:divBdr>
                    <w:top w:val="dashed" w:sz="2" w:space="0" w:color="FFFFFF"/>
                    <w:left w:val="dashed" w:sz="2" w:space="0" w:color="FFFFFF"/>
                    <w:bottom w:val="dashed" w:sz="2" w:space="0" w:color="FFFFFF"/>
                    <w:right w:val="dashed" w:sz="2" w:space="0" w:color="FFFFFF"/>
                  </w:divBdr>
                </w:div>
                <w:div w:id="1535386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761856">
              <w:marLeft w:val="0"/>
              <w:marRight w:val="0"/>
              <w:marTop w:val="0"/>
              <w:marBottom w:val="0"/>
              <w:divBdr>
                <w:top w:val="dashed" w:sz="2" w:space="0" w:color="FFFFFF"/>
                <w:left w:val="dashed" w:sz="2" w:space="0" w:color="FFFFFF"/>
                <w:bottom w:val="dashed" w:sz="2" w:space="0" w:color="FFFFFF"/>
                <w:right w:val="dashed" w:sz="2" w:space="0" w:color="FFFFFF"/>
              </w:divBdr>
            </w:div>
            <w:div w:id="488909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13</Pages>
  <Words>6420</Words>
  <Characters>37240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sancr</dc:creator>
  <cp:keywords/>
  <dc:description/>
  <cp:lastModifiedBy>Microsoft account</cp:lastModifiedBy>
  <cp:revision>18</cp:revision>
  <cp:lastPrinted>2022-11-28T11:50:00Z</cp:lastPrinted>
  <dcterms:created xsi:type="dcterms:W3CDTF">2022-08-08T08:02:00Z</dcterms:created>
  <dcterms:modified xsi:type="dcterms:W3CDTF">2022-12-22T10:51:00Z</dcterms:modified>
</cp:coreProperties>
</file>