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4FB0F5" w14:textId="278EC338" w:rsidR="00A54F5B" w:rsidRPr="004A4612" w:rsidRDefault="00207185" w:rsidP="0053617F">
      <w:pPr>
        <w:pStyle w:val="Title"/>
        <w:rPr>
          <w:rFonts w:ascii="Times New Roman" w:hAnsi="Times New Roman" w:cs="Times New Roman"/>
          <w:b/>
          <w:color w:val="0070C0"/>
          <w:sz w:val="32"/>
          <w:szCs w:val="32"/>
          <w:shd w:val="clear" w:color="auto" w:fill="FFFFFF"/>
          <w:lang w:val="ro-RO"/>
        </w:rPr>
      </w:pPr>
      <w:r w:rsidRPr="004A4612">
        <w:rPr>
          <w:rFonts w:ascii="Times New Roman" w:hAnsi="Times New Roman" w:cs="Times New Roman"/>
          <w:b/>
          <w:color w:val="0070C0"/>
          <w:sz w:val="32"/>
          <w:szCs w:val="32"/>
          <w:shd w:val="clear" w:color="auto" w:fill="FFFFFF"/>
          <w:lang w:val="ro-RO"/>
        </w:rPr>
        <w:t xml:space="preserve">STATUTUL COMUNEI </w:t>
      </w:r>
      <w:r w:rsidR="00715BE9" w:rsidRPr="004A4612">
        <w:rPr>
          <w:rFonts w:ascii="Times New Roman" w:hAnsi="Times New Roman" w:cs="Times New Roman"/>
          <w:b/>
          <w:color w:val="0070C0"/>
          <w:sz w:val="32"/>
          <w:szCs w:val="32"/>
          <w:shd w:val="clear" w:color="auto" w:fill="FFFFFF"/>
          <w:lang w:val="ro-RO"/>
        </w:rPr>
        <w:t>BĂLA</w:t>
      </w:r>
    </w:p>
    <w:p w14:paraId="7A38C1A7" w14:textId="65FF0D1F" w:rsidR="00207185" w:rsidRPr="004A4612" w:rsidRDefault="008567B5" w:rsidP="0053617F">
      <w:pPr>
        <w:pStyle w:val="Title"/>
        <w:rPr>
          <w:rFonts w:ascii="Times New Roman" w:hAnsi="Times New Roman" w:cs="Times New Roman"/>
          <w:b/>
          <w:color w:val="0070C0"/>
          <w:sz w:val="32"/>
          <w:szCs w:val="32"/>
          <w:shd w:val="clear" w:color="auto" w:fill="FFFFFF"/>
          <w:lang w:val="ro-RO"/>
        </w:rPr>
      </w:pPr>
      <w:r w:rsidRPr="004A4612">
        <w:rPr>
          <w:rFonts w:ascii="Times New Roman" w:hAnsi="Times New Roman" w:cs="Times New Roman"/>
          <w:b/>
          <w:color w:val="0070C0"/>
          <w:sz w:val="32"/>
          <w:szCs w:val="32"/>
          <w:shd w:val="clear" w:color="auto" w:fill="FFFFFF"/>
          <w:lang w:val="ro-RO"/>
        </w:rPr>
        <w:t>ANEXA NR.</w:t>
      </w:r>
      <w:r w:rsidR="000F7A64" w:rsidRPr="004A4612">
        <w:rPr>
          <w:rFonts w:ascii="Times New Roman" w:hAnsi="Times New Roman" w:cs="Times New Roman"/>
          <w:b/>
          <w:color w:val="0070C0"/>
          <w:sz w:val="32"/>
          <w:szCs w:val="32"/>
          <w:shd w:val="clear" w:color="auto" w:fill="FFFFFF"/>
          <w:lang w:val="ro-RO"/>
        </w:rPr>
        <w:t>13</w:t>
      </w:r>
    </w:p>
    <w:p w14:paraId="665A5148" w14:textId="77777777" w:rsidR="009A5907" w:rsidRPr="00B306D8" w:rsidRDefault="009A5907" w:rsidP="00DA6F81">
      <w:pPr>
        <w:pStyle w:val="spar"/>
        <w:shd w:val="clear" w:color="auto" w:fill="FFFFFF" w:themeFill="background1"/>
        <w:ind w:left="-426" w:firstLine="114"/>
        <w:rPr>
          <w:b/>
          <w:bCs/>
          <w:shd w:val="clear" w:color="auto" w:fill="FFFFFF"/>
          <w:lang w:val="ro-RO"/>
        </w:rPr>
      </w:pPr>
    </w:p>
    <w:p w14:paraId="33384C6F" w14:textId="3342F491" w:rsidR="000F7A64" w:rsidRPr="0060578C" w:rsidRDefault="000F7A64" w:rsidP="00DA6F81">
      <w:pPr>
        <w:pStyle w:val="Subtitle"/>
        <w:numPr>
          <w:ilvl w:val="0"/>
          <w:numId w:val="0"/>
        </w:numPr>
        <w:spacing w:before="240"/>
        <w:rPr>
          <w:rFonts w:ascii="Times New Roman" w:hAnsi="Times New Roman" w:cs="Times New Roman"/>
          <w:b/>
          <w:bCs/>
          <w:color w:val="0070C0"/>
          <w:sz w:val="28"/>
          <w:szCs w:val="28"/>
          <w:shd w:val="clear" w:color="auto" w:fill="FFFFFF"/>
          <w:lang w:val="ro-RO"/>
        </w:rPr>
      </w:pPr>
      <w:r w:rsidRPr="0060578C">
        <w:rPr>
          <w:rFonts w:ascii="Times New Roman" w:hAnsi="Times New Roman" w:cs="Times New Roman"/>
          <w:b/>
          <w:bCs/>
          <w:color w:val="0070C0"/>
          <w:sz w:val="28"/>
          <w:szCs w:val="28"/>
          <w:shd w:val="clear" w:color="auto" w:fill="FFFFFF"/>
          <w:lang w:val="ro-RO"/>
        </w:rPr>
        <w:t xml:space="preserve">Lista cu denumirea înfrăţirilor, cooperărilor sau asocierilor încheiate de UAT </w:t>
      </w:r>
      <w:r w:rsidR="00715BE9" w:rsidRPr="0060578C">
        <w:rPr>
          <w:rFonts w:ascii="Times New Roman" w:hAnsi="Times New Roman" w:cs="Times New Roman"/>
          <w:b/>
          <w:bCs/>
          <w:color w:val="0070C0"/>
          <w:sz w:val="28"/>
          <w:szCs w:val="28"/>
          <w:shd w:val="clear" w:color="auto" w:fill="FFFFFF"/>
          <w:lang w:val="ro-RO"/>
        </w:rPr>
        <w:t>Băla</w:t>
      </w:r>
    </w:p>
    <w:p w14:paraId="6628B928" w14:textId="77777777" w:rsidR="00DA6F81" w:rsidRPr="00756FC3" w:rsidRDefault="00DA6F81" w:rsidP="00DA6F81">
      <w:pPr>
        <w:pStyle w:val="spar"/>
        <w:shd w:val="clear" w:color="auto" w:fill="FFFFFF" w:themeFill="background1"/>
        <w:ind w:left="0" w:firstLine="114"/>
        <w:jc w:val="both"/>
        <w:rPr>
          <w:sz w:val="28"/>
          <w:szCs w:val="28"/>
          <w:shd w:val="clear" w:color="auto" w:fill="FFFFFF"/>
          <w:lang w:val="ro-RO"/>
        </w:rPr>
      </w:pPr>
    </w:p>
    <w:p w14:paraId="5F35F0F9" w14:textId="34CBA0DA" w:rsidR="00801ABA" w:rsidRPr="00756FC3" w:rsidRDefault="00801ABA" w:rsidP="00DA6F81">
      <w:pPr>
        <w:pStyle w:val="spar"/>
        <w:shd w:val="clear" w:color="auto" w:fill="FFFFFF" w:themeFill="background1"/>
        <w:ind w:left="0" w:firstLine="720"/>
        <w:jc w:val="both"/>
        <w:rPr>
          <w:sz w:val="28"/>
          <w:szCs w:val="28"/>
          <w:shd w:val="clear" w:color="auto" w:fill="FFFFFF"/>
          <w:lang w:val="ro-RO"/>
        </w:rPr>
      </w:pPr>
      <w:r w:rsidRPr="00756FC3">
        <w:rPr>
          <w:sz w:val="28"/>
          <w:szCs w:val="28"/>
          <w:shd w:val="clear" w:color="auto" w:fill="FFFFFF"/>
          <w:lang w:val="ro-RO"/>
        </w:rPr>
        <w:t>Principalele entităţi privind societatea civilă, respectiv partidele politice, sindicatele, cultele, instituţiile de utilitate publică, precum şi celelalte organizaţii nonguvernamentale, care au sediul sau punctul declarat că funcţionează la nivelul unităţii administrativ-teritoriale</w:t>
      </w:r>
      <w:r w:rsidR="00B306D8" w:rsidRPr="00756FC3">
        <w:rPr>
          <w:sz w:val="28"/>
          <w:szCs w:val="28"/>
          <w:shd w:val="clear" w:color="auto" w:fill="FFFFFF"/>
          <w:lang w:val="ro-RO"/>
        </w:rPr>
        <w:t>.</w:t>
      </w:r>
    </w:p>
    <w:p w14:paraId="7A7D5330" w14:textId="77777777" w:rsidR="0089393A" w:rsidRPr="00756FC3" w:rsidRDefault="0089393A" w:rsidP="00DA6F81">
      <w:pPr>
        <w:pStyle w:val="spar"/>
        <w:shd w:val="clear" w:color="auto" w:fill="FFFFFF" w:themeFill="background1"/>
        <w:ind w:left="0"/>
        <w:rPr>
          <w:b/>
          <w:color w:val="FF0000"/>
          <w:sz w:val="28"/>
          <w:szCs w:val="28"/>
          <w:shd w:val="clear" w:color="auto" w:fill="FFFFFF"/>
          <w:lang w:val="ro-RO"/>
        </w:rPr>
      </w:pPr>
    </w:p>
    <w:p w14:paraId="001BFF62" w14:textId="3148DE18" w:rsidR="009A5907" w:rsidRPr="00756FC3" w:rsidRDefault="00461416" w:rsidP="00BA6441">
      <w:pPr>
        <w:pStyle w:val="Heading2"/>
        <w:spacing w:before="0" w:line="240" w:lineRule="auto"/>
        <w:ind w:firstLine="426"/>
        <w:rPr>
          <w:rFonts w:ascii="Times New Roman" w:hAnsi="Times New Roman" w:cs="Times New Roman"/>
          <w:b/>
          <w:sz w:val="28"/>
          <w:szCs w:val="28"/>
          <w:shd w:val="clear" w:color="auto" w:fill="FFFFFF"/>
          <w:lang w:val="ro-RO"/>
        </w:rPr>
      </w:pPr>
      <w:r w:rsidRPr="00756FC3">
        <w:rPr>
          <w:rFonts w:ascii="Times New Roman" w:hAnsi="Times New Roman" w:cs="Times New Roman"/>
          <w:b/>
          <w:sz w:val="28"/>
          <w:szCs w:val="28"/>
        </w:rPr>
        <w:t xml:space="preserve"> </w:t>
      </w:r>
      <w:r w:rsidR="005F60C0" w:rsidRPr="00756FC3">
        <w:rPr>
          <w:rFonts w:ascii="Times New Roman" w:hAnsi="Times New Roman" w:cs="Times New Roman"/>
          <w:b/>
          <w:sz w:val="28"/>
          <w:szCs w:val="28"/>
        </w:rPr>
        <w:t xml:space="preserve">Partide politice </w:t>
      </w:r>
    </w:p>
    <w:p w14:paraId="3A4735EB" w14:textId="664721D9" w:rsidR="00CB756C" w:rsidRPr="00756FC3" w:rsidRDefault="00756FC3" w:rsidP="00756FC3">
      <w:pPr>
        <w:spacing w:before="105"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756FC3">
        <w:rPr>
          <w:rFonts w:ascii="Times New Roman" w:eastAsia="Times New Roman" w:hAnsi="Times New Roman" w:cs="Times New Roman"/>
          <w:sz w:val="28"/>
          <w:szCs w:val="28"/>
        </w:rPr>
        <w:t>I</w:t>
      </w:r>
      <w:r w:rsidR="00CB756C" w:rsidRPr="00756FC3">
        <w:rPr>
          <w:rFonts w:ascii="Times New Roman" w:eastAsia="Times New Roman" w:hAnsi="Times New Roman" w:cs="Times New Roman"/>
          <w:sz w:val="28"/>
          <w:szCs w:val="28"/>
        </w:rPr>
        <w:t>n comuna Băla, județul Mureș, nu există partide politice locale oficiale recunoscute ca entități distincte. În general, în comunitățile din România, inclusiv în zonele rurale precum Băla, activitatea politică este reprezentată de partide naționale care au filiale sau organizații locale.</w:t>
      </w:r>
    </w:p>
    <w:p w14:paraId="58EC40FA" w14:textId="77777777" w:rsidR="00CB756C" w:rsidRPr="00756FC3" w:rsidRDefault="00CB756C" w:rsidP="00756FC3">
      <w:pPr>
        <w:spacing w:before="105" w:after="0" w:line="240" w:lineRule="auto"/>
        <w:rPr>
          <w:rFonts w:ascii="Times New Roman" w:eastAsia="Times New Roman" w:hAnsi="Times New Roman" w:cs="Times New Roman"/>
          <w:sz w:val="28"/>
          <w:szCs w:val="28"/>
        </w:rPr>
      </w:pPr>
      <w:r w:rsidRPr="00756FC3">
        <w:rPr>
          <w:rFonts w:ascii="Times New Roman" w:eastAsia="Times New Roman" w:hAnsi="Times New Roman" w:cs="Times New Roman"/>
          <w:sz w:val="28"/>
          <w:szCs w:val="28"/>
        </w:rPr>
        <w:t>Partidele politice naționale prezente în zona Băla și în județul Mureș includ, de obicei:</w:t>
      </w:r>
    </w:p>
    <w:p w14:paraId="7A859108" w14:textId="77777777" w:rsidR="00CB756C" w:rsidRPr="00756FC3" w:rsidRDefault="00CB756C" w:rsidP="00756FC3">
      <w:pPr>
        <w:numPr>
          <w:ilvl w:val="0"/>
          <w:numId w:val="3"/>
        </w:numPr>
        <w:spacing w:before="105" w:after="0" w:line="240" w:lineRule="auto"/>
        <w:rPr>
          <w:rFonts w:ascii="Times New Roman" w:eastAsia="Times New Roman" w:hAnsi="Times New Roman" w:cs="Times New Roman"/>
          <w:sz w:val="28"/>
          <w:szCs w:val="28"/>
        </w:rPr>
      </w:pPr>
      <w:r w:rsidRPr="00756FC3">
        <w:rPr>
          <w:rFonts w:ascii="Times New Roman" w:eastAsia="Times New Roman" w:hAnsi="Times New Roman" w:cs="Times New Roman"/>
          <w:sz w:val="28"/>
          <w:szCs w:val="28"/>
        </w:rPr>
        <w:t>Partidul Social Democrat (PSD)</w:t>
      </w:r>
    </w:p>
    <w:p w14:paraId="7119D46B" w14:textId="77777777" w:rsidR="00CB756C" w:rsidRPr="00756FC3" w:rsidRDefault="00CB756C" w:rsidP="00756FC3">
      <w:pPr>
        <w:numPr>
          <w:ilvl w:val="0"/>
          <w:numId w:val="3"/>
        </w:numPr>
        <w:spacing w:before="105" w:after="0" w:line="240" w:lineRule="auto"/>
        <w:rPr>
          <w:rFonts w:ascii="Times New Roman" w:eastAsia="Times New Roman" w:hAnsi="Times New Roman" w:cs="Times New Roman"/>
          <w:sz w:val="28"/>
          <w:szCs w:val="28"/>
        </w:rPr>
      </w:pPr>
      <w:r w:rsidRPr="00756FC3">
        <w:rPr>
          <w:rFonts w:ascii="Times New Roman" w:eastAsia="Times New Roman" w:hAnsi="Times New Roman" w:cs="Times New Roman"/>
          <w:sz w:val="28"/>
          <w:szCs w:val="28"/>
        </w:rPr>
        <w:t>Partidul Național Liberal (PNL)</w:t>
      </w:r>
    </w:p>
    <w:p w14:paraId="06F6F819" w14:textId="77777777" w:rsidR="00CB756C" w:rsidRPr="00756FC3" w:rsidRDefault="00CB756C" w:rsidP="00756FC3">
      <w:pPr>
        <w:numPr>
          <w:ilvl w:val="0"/>
          <w:numId w:val="3"/>
        </w:numPr>
        <w:spacing w:before="105" w:after="0" w:line="240" w:lineRule="auto"/>
        <w:rPr>
          <w:rFonts w:ascii="Times New Roman" w:eastAsia="Times New Roman" w:hAnsi="Times New Roman" w:cs="Times New Roman"/>
          <w:sz w:val="28"/>
          <w:szCs w:val="28"/>
        </w:rPr>
      </w:pPr>
      <w:r w:rsidRPr="00756FC3">
        <w:rPr>
          <w:rFonts w:ascii="Times New Roman" w:eastAsia="Times New Roman" w:hAnsi="Times New Roman" w:cs="Times New Roman"/>
          <w:sz w:val="28"/>
          <w:szCs w:val="28"/>
        </w:rPr>
        <w:t>Uniunea Salvați România (USR)</w:t>
      </w:r>
    </w:p>
    <w:p w14:paraId="4B9887DC" w14:textId="77777777" w:rsidR="00CB756C" w:rsidRPr="00756FC3" w:rsidRDefault="00CB756C" w:rsidP="00756FC3">
      <w:pPr>
        <w:numPr>
          <w:ilvl w:val="0"/>
          <w:numId w:val="3"/>
        </w:numPr>
        <w:spacing w:before="105" w:after="0" w:line="240" w:lineRule="auto"/>
        <w:rPr>
          <w:rFonts w:ascii="Times New Roman" w:eastAsia="Times New Roman" w:hAnsi="Times New Roman" w:cs="Times New Roman"/>
          <w:sz w:val="28"/>
          <w:szCs w:val="28"/>
        </w:rPr>
      </w:pPr>
      <w:r w:rsidRPr="00756FC3">
        <w:rPr>
          <w:rFonts w:ascii="Times New Roman" w:eastAsia="Times New Roman" w:hAnsi="Times New Roman" w:cs="Times New Roman"/>
          <w:sz w:val="28"/>
          <w:szCs w:val="28"/>
        </w:rPr>
        <w:t>Alianța USR PLUS (în unele cazuri)</w:t>
      </w:r>
    </w:p>
    <w:p w14:paraId="35A0E647" w14:textId="77777777" w:rsidR="00CB756C" w:rsidRPr="00756FC3" w:rsidRDefault="00CB756C" w:rsidP="00756FC3">
      <w:pPr>
        <w:numPr>
          <w:ilvl w:val="0"/>
          <w:numId w:val="3"/>
        </w:numPr>
        <w:spacing w:before="105" w:after="0" w:line="240" w:lineRule="auto"/>
        <w:rPr>
          <w:rFonts w:ascii="Times New Roman" w:eastAsia="Times New Roman" w:hAnsi="Times New Roman" w:cs="Times New Roman"/>
          <w:sz w:val="28"/>
          <w:szCs w:val="28"/>
        </w:rPr>
      </w:pPr>
      <w:r w:rsidRPr="00756FC3">
        <w:rPr>
          <w:rFonts w:ascii="Times New Roman" w:eastAsia="Times New Roman" w:hAnsi="Times New Roman" w:cs="Times New Roman"/>
          <w:sz w:val="28"/>
          <w:szCs w:val="28"/>
        </w:rPr>
        <w:t>Partidul Mișcarea Populară (PMP)</w:t>
      </w:r>
    </w:p>
    <w:p w14:paraId="6D896117" w14:textId="77777777" w:rsidR="00CB756C" w:rsidRPr="00756FC3" w:rsidRDefault="00CB756C" w:rsidP="00756FC3">
      <w:pPr>
        <w:spacing w:before="105" w:after="0" w:line="240" w:lineRule="auto"/>
        <w:rPr>
          <w:rFonts w:ascii="Times New Roman" w:eastAsia="Times New Roman" w:hAnsi="Times New Roman" w:cs="Times New Roman"/>
          <w:sz w:val="28"/>
          <w:szCs w:val="28"/>
        </w:rPr>
      </w:pPr>
      <w:r w:rsidRPr="00756FC3">
        <w:rPr>
          <w:rFonts w:ascii="Times New Roman" w:eastAsia="Times New Roman" w:hAnsi="Times New Roman" w:cs="Times New Roman"/>
          <w:sz w:val="28"/>
          <w:szCs w:val="28"/>
        </w:rPr>
        <w:t xml:space="preserve">Prezența partidelor în comună: </w:t>
      </w:r>
    </w:p>
    <w:p w14:paraId="4A5EAD29" w14:textId="77777777" w:rsidR="00CB756C" w:rsidRPr="00756FC3" w:rsidRDefault="00CB756C" w:rsidP="00756FC3">
      <w:pPr>
        <w:numPr>
          <w:ilvl w:val="0"/>
          <w:numId w:val="4"/>
        </w:numPr>
        <w:spacing w:before="105" w:after="0" w:line="240" w:lineRule="auto"/>
        <w:rPr>
          <w:rFonts w:ascii="Times New Roman" w:eastAsia="Times New Roman" w:hAnsi="Times New Roman" w:cs="Times New Roman"/>
          <w:sz w:val="28"/>
          <w:szCs w:val="28"/>
        </w:rPr>
      </w:pPr>
      <w:r w:rsidRPr="00756FC3">
        <w:rPr>
          <w:rFonts w:ascii="Times New Roman" w:eastAsia="Times New Roman" w:hAnsi="Times New Roman" w:cs="Times New Roman"/>
          <w:sz w:val="28"/>
          <w:szCs w:val="28"/>
        </w:rPr>
        <w:t>În alegeri locale, județul Mureș și comuna Băla votează pentru reprezentanți în Consiliul Local și pentru primar, alegeri organizate de partidele susținute de cetățeni.</w:t>
      </w:r>
    </w:p>
    <w:p w14:paraId="2D25D6D6" w14:textId="77777777" w:rsidR="00CB756C" w:rsidRPr="00756FC3" w:rsidRDefault="00CB756C" w:rsidP="00756FC3">
      <w:pPr>
        <w:numPr>
          <w:ilvl w:val="0"/>
          <w:numId w:val="4"/>
        </w:numPr>
        <w:spacing w:before="105" w:after="0" w:line="240" w:lineRule="auto"/>
        <w:rPr>
          <w:rFonts w:ascii="Times New Roman" w:eastAsia="Times New Roman" w:hAnsi="Times New Roman" w:cs="Times New Roman"/>
          <w:sz w:val="28"/>
          <w:szCs w:val="28"/>
        </w:rPr>
      </w:pPr>
      <w:r w:rsidRPr="00756FC3">
        <w:rPr>
          <w:rFonts w:ascii="Times New Roman" w:eastAsia="Times New Roman" w:hAnsi="Times New Roman" w:cs="Times New Roman"/>
          <w:sz w:val="28"/>
          <w:szCs w:val="28"/>
        </w:rPr>
        <w:t>În funcție de rezultatele alegerilor, anumite partide pot avea reprezentanți în administrația locală.</w:t>
      </w:r>
    </w:p>
    <w:p w14:paraId="6792EE5E" w14:textId="119185ED" w:rsidR="005F60C0" w:rsidRPr="00756FC3" w:rsidRDefault="005F60C0" w:rsidP="00DA6F81">
      <w:pPr>
        <w:pStyle w:val="spar"/>
        <w:shd w:val="clear" w:color="auto" w:fill="FFFFFF" w:themeFill="background1"/>
        <w:ind w:left="0"/>
        <w:rPr>
          <w:b/>
          <w:sz w:val="28"/>
          <w:szCs w:val="28"/>
          <w:shd w:val="clear" w:color="auto" w:fill="FFFFFF"/>
          <w:lang w:val="ro-RO"/>
        </w:rPr>
      </w:pPr>
    </w:p>
    <w:p w14:paraId="10C7C2D8" w14:textId="51EA72AC" w:rsidR="009A5907" w:rsidRPr="00756FC3" w:rsidRDefault="005F60C0" w:rsidP="00BA6441">
      <w:pPr>
        <w:pStyle w:val="Heading2"/>
        <w:spacing w:before="0" w:line="240" w:lineRule="auto"/>
        <w:ind w:firstLine="426"/>
        <w:rPr>
          <w:rFonts w:ascii="Times New Roman" w:hAnsi="Times New Roman" w:cs="Times New Roman"/>
          <w:b/>
          <w:sz w:val="28"/>
          <w:szCs w:val="28"/>
        </w:rPr>
      </w:pPr>
      <w:r w:rsidRPr="00756FC3">
        <w:rPr>
          <w:rFonts w:ascii="Times New Roman" w:hAnsi="Times New Roman" w:cs="Times New Roman"/>
          <w:b/>
          <w:sz w:val="28"/>
          <w:szCs w:val="28"/>
        </w:rPr>
        <w:t>Culte</w:t>
      </w:r>
    </w:p>
    <w:p w14:paraId="573318FF" w14:textId="77777777" w:rsidR="00BA6441" w:rsidRPr="00756FC3" w:rsidRDefault="00BA6441" w:rsidP="00DA6F81">
      <w:pPr>
        <w:pStyle w:val="spar"/>
        <w:shd w:val="clear" w:color="auto" w:fill="FFFFFF" w:themeFill="background1"/>
        <w:ind w:left="0"/>
        <w:rPr>
          <w:b/>
          <w:sz w:val="28"/>
          <w:szCs w:val="28"/>
          <w:shd w:val="clear" w:color="auto" w:fill="FFFFFF"/>
          <w:lang w:val="ro-RO"/>
        </w:rPr>
      </w:pPr>
    </w:p>
    <w:p w14:paraId="5CAA045E" w14:textId="7084C432" w:rsidR="005F60C0" w:rsidRPr="00756FC3" w:rsidRDefault="005F60C0" w:rsidP="00BA6441">
      <w:pPr>
        <w:pStyle w:val="spar"/>
        <w:shd w:val="clear" w:color="auto" w:fill="FFFFFF" w:themeFill="background1"/>
        <w:ind w:left="0" w:firstLine="720"/>
        <w:rPr>
          <w:bCs/>
          <w:sz w:val="28"/>
          <w:szCs w:val="28"/>
          <w:shd w:val="clear" w:color="auto" w:fill="FFFFFF"/>
          <w:lang w:val="ro-RO"/>
        </w:rPr>
      </w:pPr>
      <w:r w:rsidRPr="00756FC3">
        <w:rPr>
          <w:bCs/>
          <w:sz w:val="28"/>
          <w:szCs w:val="28"/>
          <w:shd w:val="clear" w:color="auto" w:fill="FFFFFF"/>
          <w:lang w:val="ro-RO"/>
        </w:rPr>
        <w:t>Infra</w:t>
      </w:r>
      <w:r w:rsidR="009A5907" w:rsidRPr="00756FC3">
        <w:rPr>
          <w:bCs/>
          <w:sz w:val="28"/>
          <w:szCs w:val="28"/>
          <w:shd w:val="clear" w:color="auto" w:fill="FFFFFF"/>
          <w:lang w:val="ro-RO"/>
        </w:rPr>
        <w:t>ț</w:t>
      </w:r>
      <w:r w:rsidRPr="00756FC3">
        <w:rPr>
          <w:bCs/>
          <w:sz w:val="28"/>
          <w:szCs w:val="28"/>
          <w:shd w:val="clear" w:color="auto" w:fill="FFFFFF"/>
          <w:lang w:val="ro-RO"/>
        </w:rPr>
        <w:t>iri</w:t>
      </w:r>
      <w:r w:rsidR="009A5907" w:rsidRPr="00756FC3">
        <w:rPr>
          <w:bCs/>
          <w:sz w:val="28"/>
          <w:szCs w:val="28"/>
          <w:shd w:val="clear" w:color="auto" w:fill="FFFFFF"/>
          <w:lang w:val="ro-RO"/>
        </w:rPr>
        <w:t xml:space="preserve">, cooperări, asocieri, societăți civile, instituții de utilitate publică, sindicate, organizații nonguvernamentale care au sediul sau punct declarat </w:t>
      </w:r>
      <w:r w:rsidR="00461416" w:rsidRPr="00756FC3">
        <w:rPr>
          <w:bCs/>
          <w:sz w:val="28"/>
          <w:szCs w:val="28"/>
          <w:shd w:val="clear" w:color="auto" w:fill="FFFFFF"/>
          <w:lang w:val="ro-RO"/>
        </w:rPr>
        <w:t>-</w:t>
      </w:r>
      <w:r w:rsidR="0089393A" w:rsidRPr="00756FC3">
        <w:rPr>
          <w:bCs/>
          <w:sz w:val="28"/>
          <w:szCs w:val="28"/>
          <w:shd w:val="clear" w:color="auto" w:fill="FFFFFF"/>
          <w:lang w:val="ro-RO"/>
        </w:rPr>
        <w:t xml:space="preserve">nu </w:t>
      </w:r>
      <w:r w:rsidR="009A5907" w:rsidRPr="00756FC3">
        <w:rPr>
          <w:bCs/>
          <w:sz w:val="28"/>
          <w:szCs w:val="28"/>
          <w:shd w:val="clear" w:color="auto" w:fill="FFFFFF"/>
          <w:lang w:val="ro-RO"/>
        </w:rPr>
        <w:t>există la nivelul unit</w:t>
      </w:r>
      <w:r w:rsidR="00047866">
        <w:rPr>
          <w:bCs/>
          <w:sz w:val="28"/>
          <w:szCs w:val="28"/>
          <w:shd w:val="clear" w:color="auto" w:fill="FFFFFF"/>
          <w:lang w:val="ro-RO"/>
        </w:rPr>
        <w:t>ă</w:t>
      </w:r>
      <w:r w:rsidR="009A5907" w:rsidRPr="00756FC3">
        <w:rPr>
          <w:bCs/>
          <w:sz w:val="28"/>
          <w:szCs w:val="28"/>
          <w:shd w:val="clear" w:color="auto" w:fill="FFFFFF"/>
          <w:lang w:val="ro-RO"/>
        </w:rPr>
        <w:t>ții administrativ</w:t>
      </w:r>
      <w:r w:rsidR="00047866">
        <w:rPr>
          <w:bCs/>
          <w:sz w:val="28"/>
          <w:szCs w:val="28"/>
          <w:shd w:val="clear" w:color="auto" w:fill="FFFFFF"/>
          <w:lang w:val="ro-RO"/>
        </w:rPr>
        <w:t>-</w:t>
      </w:r>
      <w:r w:rsidR="009A5907" w:rsidRPr="00756FC3">
        <w:rPr>
          <w:bCs/>
          <w:sz w:val="28"/>
          <w:szCs w:val="28"/>
          <w:shd w:val="clear" w:color="auto" w:fill="FFFFFF"/>
          <w:lang w:val="ro-RO"/>
        </w:rPr>
        <w:t xml:space="preserve"> teritoriale. </w:t>
      </w:r>
    </w:p>
    <w:sectPr w:rsidR="005F60C0" w:rsidRPr="00756FC3" w:rsidSect="00A54F5B">
      <w:pgSz w:w="12240" w:h="15840"/>
      <w:pgMar w:top="1440" w:right="117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2575E"/>
    <w:multiLevelType w:val="multilevel"/>
    <w:tmpl w:val="EAA418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F20FFD"/>
    <w:multiLevelType w:val="multilevel"/>
    <w:tmpl w:val="14E4D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83D6D86"/>
    <w:multiLevelType w:val="hybridMultilevel"/>
    <w:tmpl w:val="0B8653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67C6556D"/>
    <w:multiLevelType w:val="hybridMultilevel"/>
    <w:tmpl w:val="1166F5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5B12"/>
    <w:rsid w:val="00046435"/>
    <w:rsid w:val="00047866"/>
    <w:rsid w:val="000F7A64"/>
    <w:rsid w:val="00200C44"/>
    <w:rsid w:val="00207185"/>
    <w:rsid w:val="002470F6"/>
    <w:rsid w:val="0038729E"/>
    <w:rsid w:val="00451B48"/>
    <w:rsid w:val="00461416"/>
    <w:rsid w:val="004A4612"/>
    <w:rsid w:val="005208B6"/>
    <w:rsid w:val="0053617F"/>
    <w:rsid w:val="00576CFA"/>
    <w:rsid w:val="005F60C0"/>
    <w:rsid w:val="0060578C"/>
    <w:rsid w:val="006B06F3"/>
    <w:rsid w:val="006B73AD"/>
    <w:rsid w:val="006F65E0"/>
    <w:rsid w:val="00705455"/>
    <w:rsid w:val="00715BE9"/>
    <w:rsid w:val="00756FC3"/>
    <w:rsid w:val="007609DC"/>
    <w:rsid w:val="007D1A18"/>
    <w:rsid w:val="00801ABA"/>
    <w:rsid w:val="008515D9"/>
    <w:rsid w:val="008567B5"/>
    <w:rsid w:val="0086107B"/>
    <w:rsid w:val="00866DF5"/>
    <w:rsid w:val="00891560"/>
    <w:rsid w:val="0089393A"/>
    <w:rsid w:val="0090621C"/>
    <w:rsid w:val="00942B90"/>
    <w:rsid w:val="009A5907"/>
    <w:rsid w:val="00A54F5B"/>
    <w:rsid w:val="00B306D8"/>
    <w:rsid w:val="00B44260"/>
    <w:rsid w:val="00BA6441"/>
    <w:rsid w:val="00C31E52"/>
    <w:rsid w:val="00CB756C"/>
    <w:rsid w:val="00DA6F81"/>
    <w:rsid w:val="00DF5B12"/>
    <w:rsid w:val="00F64255"/>
    <w:rsid w:val="00F70B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91EBF"/>
  <w15:chartTrackingRefBased/>
  <w15:docId w15:val="{341B070F-8D4B-46B5-859E-ADF78E16B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BA644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F5B1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F5B12"/>
    <w:rPr>
      <w:color w:val="0000FF"/>
      <w:u w:val="single"/>
    </w:rPr>
  </w:style>
  <w:style w:type="paragraph" w:customStyle="1" w:styleId="spar">
    <w:name w:val="s_par"/>
    <w:basedOn w:val="Normal"/>
    <w:rsid w:val="00207185"/>
    <w:pPr>
      <w:spacing w:after="0" w:line="240" w:lineRule="auto"/>
      <w:ind w:left="225"/>
    </w:pPr>
    <w:rPr>
      <w:rFonts w:ascii="Times New Roman" w:eastAsiaTheme="minorEastAsia" w:hAnsi="Times New Roman" w:cs="Times New Roman"/>
      <w:sz w:val="24"/>
      <w:szCs w:val="24"/>
    </w:rPr>
  </w:style>
  <w:style w:type="character" w:customStyle="1" w:styleId="salnbdy">
    <w:name w:val="s_aln_bdy"/>
    <w:basedOn w:val="DefaultParagraphFont"/>
    <w:rsid w:val="00207185"/>
    <w:rPr>
      <w:rFonts w:ascii="Verdana" w:hAnsi="Verdana" w:hint="default"/>
      <w:b w:val="0"/>
      <w:bCs w:val="0"/>
      <w:color w:val="000000"/>
      <w:sz w:val="20"/>
      <w:szCs w:val="20"/>
      <w:shd w:val="clear" w:color="auto" w:fill="FFFFFF"/>
    </w:rPr>
  </w:style>
  <w:style w:type="paragraph" w:customStyle="1" w:styleId="small">
    <w:name w:val="small"/>
    <w:rsid w:val="008515D9"/>
    <w:pPr>
      <w:spacing w:after="0" w:line="240" w:lineRule="auto"/>
    </w:pPr>
    <w:rPr>
      <w:rFonts w:ascii="Verdana" w:eastAsia="Verdana" w:hAnsi="Verdana" w:cs="Times New Roman"/>
      <w:sz w:val="2"/>
      <w:szCs w:val="2"/>
    </w:rPr>
  </w:style>
  <w:style w:type="paragraph" w:styleId="Title">
    <w:name w:val="Title"/>
    <w:basedOn w:val="Normal"/>
    <w:next w:val="Normal"/>
    <w:link w:val="TitleChar"/>
    <w:uiPriority w:val="10"/>
    <w:qFormat/>
    <w:rsid w:val="00DA6F8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6F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6F81"/>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DA6F81"/>
    <w:rPr>
      <w:rFonts w:eastAsiaTheme="minorEastAsia"/>
      <w:color w:val="5A5A5A" w:themeColor="text1" w:themeTint="A5"/>
      <w:spacing w:val="15"/>
    </w:rPr>
  </w:style>
  <w:style w:type="character" w:customStyle="1" w:styleId="Heading2Char">
    <w:name w:val="Heading 2 Char"/>
    <w:basedOn w:val="DefaultParagraphFont"/>
    <w:link w:val="Heading2"/>
    <w:uiPriority w:val="9"/>
    <w:rsid w:val="00BA6441"/>
    <w:rPr>
      <w:rFonts w:asciiTheme="majorHAnsi" w:eastAsiaTheme="majorEastAsia" w:hAnsiTheme="majorHAnsi" w:cstheme="majorBidi"/>
      <w:color w:val="2F5496" w:themeColor="accent1" w:themeShade="BF"/>
      <w:sz w:val="26"/>
      <w:szCs w:val="26"/>
    </w:rPr>
  </w:style>
  <w:style w:type="character" w:styleId="Strong">
    <w:name w:val="Strong"/>
    <w:basedOn w:val="DefaultParagraphFont"/>
    <w:uiPriority w:val="22"/>
    <w:qFormat/>
    <w:rsid w:val="00CB756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9107553">
      <w:bodyDiv w:val="1"/>
      <w:marLeft w:val="0"/>
      <w:marRight w:val="0"/>
      <w:marTop w:val="0"/>
      <w:marBottom w:val="0"/>
      <w:divBdr>
        <w:top w:val="none" w:sz="0" w:space="0" w:color="auto"/>
        <w:left w:val="none" w:sz="0" w:space="0" w:color="auto"/>
        <w:bottom w:val="none" w:sz="0" w:space="0" w:color="auto"/>
        <w:right w:val="none" w:sz="0" w:space="0" w:color="auto"/>
      </w:divBdr>
    </w:div>
    <w:div w:id="779837057">
      <w:bodyDiv w:val="1"/>
      <w:marLeft w:val="0"/>
      <w:marRight w:val="0"/>
      <w:marTop w:val="0"/>
      <w:marBottom w:val="0"/>
      <w:divBdr>
        <w:top w:val="none" w:sz="0" w:space="0" w:color="auto"/>
        <w:left w:val="none" w:sz="0" w:space="0" w:color="auto"/>
        <w:bottom w:val="none" w:sz="0" w:space="0" w:color="auto"/>
        <w:right w:val="none" w:sz="0" w:space="0" w:color="auto"/>
      </w:divBdr>
    </w:div>
    <w:div w:id="795029227">
      <w:bodyDiv w:val="1"/>
      <w:marLeft w:val="0"/>
      <w:marRight w:val="0"/>
      <w:marTop w:val="0"/>
      <w:marBottom w:val="0"/>
      <w:divBdr>
        <w:top w:val="none" w:sz="0" w:space="0" w:color="auto"/>
        <w:left w:val="none" w:sz="0" w:space="0" w:color="auto"/>
        <w:bottom w:val="none" w:sz="0" w:space="0" w:color="auto"/>
        <w:right w:val="none" w:sz="0" w:space="0" w:color="auto"/>
      </w:divBdr>
    </w:div>
    <w:div w:id="910771309">
      <w:bodyDiv w:val="1"/>
      <w:marLeft w:val="0"/>
      <w:marRight w:val="0"/>
      <w:marTop w:val="0"/>
      <w:marBottom w:val="0"/>
      <w:divBdr>
        <w:top w:val="none" w:sz="0" w:space="0" w:color="auto"/>
        <w:left w:val="none" w:sz="0" w:space="0" w:color="auto"/>
        <w:bottom w:val="none" w:sz="0" w:space="0" w:color="auto"/>
        <w:right w:val="none" w:sz="0" w:space="0" w:color="auto"/>
      </w:divBdr>
    </w:div>
    <w:div w:id="1662156272">
      <w:bodyDiv w:val="1"/>
      <w:marLeft w:val="0"/>
      <w:marRight w:val="0"/>
      <w:marTop w:val="0"/>
      <w:marBottom w:val="0"/>
      <w:divBdr>
        <w:top w:val="none" w:sz="0" w:space="0" w:color="auto"/>
        <w:left w:val="none" w:sz="0" w:space="0" w:color="auto"/>
        <w:bottom w:val="none" w:sz="0" w:space="0" w:color="auto"/>
        <w:right w:val="none" w:sz="0" w:space="0" w:color="auto"/>
      </w:divBdr>
      <w:divsChild>
        <w:div w:id="41641313">
          <w:marLeft w:val="0"/>
          <w:marRight w:val="0"/>
          <w:marTop w:val="0"/>
          <w:marBottom w:val="0"/>
          <w:divBdr>
            <w:top w:val="none" w:sz="0" w:space="0" w:color="auto"/>
            <w:left w:val="none" w:sz="0" w:space="0" w:color="auto"/>
            <w:bottom w:val="none" w:sz="0" w:space="0" w:color="auto"/>
            <w:right w:val="none" w:sz="0" w:space="0" w:color="auto"/>
          </w:divBdr>
          <w:divsChild>
            <w:div w:id="772941495">
              <w:marLeft w:val="0"/>
              <w:marRight w:val="336"/>
              <w:marTop w:val="120"/>
              <w:marBottom w:val="192"/>
              <w:divBdr>
                <w:top w:val="none" w:sz="0" w:space="0" w:color="auto"/>
                <w:left w:val="none" w:sz="0" w:space="0" w:color="auto"/>
                <w:bottom w:val="none" w:sz="0" w:space="0" w:color="auto"/>
                <w:right w:val="none" w:sz="0" w:space="0" w:color="auto"/>
              </w:divBdr>
              <w:divsChild>
                <w:div w:id="1650133961">
                  <w:marLeft w:val="0"/>
                  <w:marRight w:val="0"/>
                  <w:marTop w:val="0"/>
                  <w:marBottom w:val="0"/>
                  <w:divBdr>
                    <w:top w:val="single" w:sz="6" w:space="2" w:color="C8CCD1"/>
                    <w:left w:val="single" w:sz="6" w:space="2" w:color="C8CCD1"/>
                    <w:bottom w:val="single" w:sz="6" w:space="2" w:color="C8CCD1"/>
                    <w:right w:val="single" w:sz="6" w:space="2" w:color="C8CCD1"/>
                  </w:divBdr>
                  <w:divsChild>
                    <w:div w:id="673462629">
                      <w:marLeft w:val="0"/>
                      <w:marRight w:val="0"/>
                      <w:marTop w:val="100"/>
                      <w:marBottom w:val="100"/>
                      <w:divBdr>
                        <w:top w:val="none" w:sz="0" w:space="0" w:color="auto"/>
                        <w:left w:val="none" w:sz="0" w:space="0" w:color="auto"/>
                        <w:bottom w:val="none" w:sz="0" w:space="0" w:color="auto"/>
                        <w:right w:val="none" w:sz="0" w:space="0" w:color="auto"/>
                      </w:divBdr>
                      <w:divsChild>
                        <w:div w:id="198518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0980143">
              <w:marLeft w:val="0"/>
              <w:marRight w:val="336"/>
              <w:marTop w:val="120"/>
              <w:marBottom w:val="192"/>
              <w:divBdr>
                <w:top w:val="none" w:sz="0" w:space="0" w:color="auto"/>
                <w:left w:val="none" w:sz="0" w:space="0" w:color="auto"/>
                <w:bottom w:val="none" w:sz="0" w:space="0" w:color="auto"/>
                <w:right w:val="none" w:sz="0" w:space="0" w:color="auto"/>
              </w:divBdr>
              <w:divsChild>
                <w:div w:id="174614394">
                  <w:marLeft w:val="0"/>
                  <w:marRight w:val="0"/>
                  <w:marTop w:val="0"/>
                  <w:marBottom w:val="0"/>
                  <w:divBdr>
                    <w:top w:val="single" w:sz="6" w:space="2" w:color="C8CCD1"/>
                    <w:left w:val="single" w:sz="6" w:space="2" w:color="C8CCD1"/>
                    <w:bottom w:val="single" w:sz="6" w:space="2" w:color="C8CCD1"/>
                    <w:right w:val="single" w:sz="6" w:space="2" w:color="C8CCD1"/>
                  </w:divBdr>
                  <w:divsChild>
                    <w:div w:id="571476769">
                      <w:marLeft w:val="0"/>
                      <w:marRight w:val="0"/>
                      <w:marTop w:val="100"/>
                      <w:marBottom w:val="100"/>
                      <w:divBdr>
                        <w:top w:val="none" w:sz="0" w:space="0" w:color="auto"/>
                        <w:left w:val="none" w:sz="0" w:space="0" w:color="auto"/>
                        <w:bottom w:val="none" w:sz="0" w:space="0" w:color="auto"/>
                        <w:right w:val="none" w:sz="0" w:space="0" w:color="auto"/>
                      </w:divBdr>
                      <w:divsChild>
                        <w:div w:id="1473789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1</Pages>
  <Words>224</Words>
  <Characters>1278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23</cp:revision>
  <dcterms:created xsi:type="dcterms:W3CDTF">2024-02-04T08:55:00Z</dcterms:created>
  <dcterms:modified xsi:type="dcterms:W3CDTF">2025-09-25T11:28:00Z</dcterms:modified>
</cp:coreProperties>
</file>