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A1" w:rsidRPr="000873A1" w:rsidRDefault="000873A1" w:rsidP="000873A1">
      <w:pPr>
        <w:keepNext/>
        <w:jc w:val="center"/>
        <w:outlineLvl w:val="0"/>
        <w:rPr>
          <w:rFonts w:ascii="Times New Roman" w:eastAsia="Times New Roman" w:hAnsi="Times New Roman" w:cs="Times New Roman"/>
          <w:b/>
          <w:sz w:val="24"/>
          <w:szCs w:val="20"/>
          <w:lang w:val="ro-RO" w:eastAsia="hu-HU"/>
        </w:rPr>
      </w:pPr>
      <w:r>
        <w:rPr>
          <w:rFonts w:ascii="Times New Roman" w:eastAsia="Times New Roman" w:hAnsi="Times New Roman" w:cs="Times New Roman"/>
          <w:sz w:val="24"/>
          <w:szCs w:val="20"/>
          <w:lang w:val="ro-RO" w:eastAsia="hu-HU"/>
        </w:rPr>
        <w:t xml:space="preserve">    </w:t>
      </w:r>
      <w:r>
        <w:rPr>
          <w:rFonts w:ascii="Times New Roman" w:eastAsia="Times New Roman" w:hAnsi="Times New Roman" w:cs="Times New Roman"/>
          <w:sz w:val="24"/>
          <w:szCs w:val="20"/>
          <w:lang w:val="ro-RO" w:eastAsia="hu-HU"/>
        </w:rPr>
        <w:tab/>
      </w:r>
      <w:r>
        <w:rPr>
          <w:rFonts w:ascii="Times New Roman" w:eastAsia="Times New Roman" w:hAnsi="Times New Roman" w:cs="Times New Roman"/>
          <w:sz w:val="24"/>
          <w:szCs w:val="20"/>
          <w:lang w:val="ro-RO" w:eastAsia="hu-HU"/>
        </w:rPr>
        <w:tab/>
      </w:r>
      <w:r>
        <w:rPr>
          <w:rFonts w:ascii="Times New Roman" w:eastAsia="Times New Roman" w:hAnsi="Times New Roman" w:cs="Times New Roman"/>
          <w:sz w:val="24"/>
          <w:szCs w:val="20"/>
          <w:lang w:val="ro-RO" w:eastAsia="hu-HU"/>
        </w:rPr>
        <w:tab/>
      </w:r>
      <w:r>
        <w:rPr>
          <w:rFonts w:ascii="Times New Roman" w:eastAsia="Times New Roman" w:hAnsi="Times New Roman" w:cs="Times New Roman"/>
          <w:sz w:val="24"/>
          <w:szCs w:val="20"/>
          <w:lang w:val="ro-RO" w:eastAsia="hu-HU"/>
        </w:rPr>
        <w:tab/>
      </w:r>
      <w:r>
        <w:rPr>
          <w:rFonts w:ascii="Times New Roman" w:eastAsia="Times New Roman" w:hAnsi="Times New Roman" w:cs="Times New Roman"/>
          <w:sz w:val="24"/>
          <w:szCs w:val="20"/>
          <w:lang w:val="ro-RO" w:eastAsia="hu-HU"/>
        </w:rPr>
        <w:tab/>
      </w:r>
      <w:r>
        <w:rPr>
          <w:rFonts w:ascii="Times New Roman" w:eastAsia="Times New Roman" w:hAnsi="Times New Roman" w:cs="Times New Roman"/>
          <w:sz w:val="24"/>
          <w:szCs w:val="20"/>
          <w:lang w:val="ro-RO" w:eastAsia="hu-HU"/>
        </w:rPr>
        <w:tab/>
      </w:r>
      <w:r>
        <w:rPr>
          <w:rFonts w:ascii="Times New Roman" w:eastAsia="Times New Roman" w:hAnsi="Times New Roman" w:cs="Times New Roman"/>
          <w:sz w:val="24"/>
          <w:szCs w:val="20"/>
          <w:lang w:val="ro-RO" w:eastAsia="hu-HU"/>
        </w:rPr>
        <w:tab/>
      </w:r>
      <w:r>
        <w:rPr>
          <w:rFonts w:ascii="Times New Roman" w:eastAsia="Times New Roman" w:hAnsi="Times New Roman" w:cs="Times New Roman"/>
          <w:sz w:val="24"/>
          <w:szCs w:val="20"/>
          <w:lang w:val="ro-RO" w:eastAsia="hu-HU"/>
        </w:rPr>
        <w:tab/>
        <w:t xml:space="preserve">                                  </w:t>
      </w:r>
    </w:p>
    <w:p w:rsidR="000873A1" w:rsidRPr="006830E7" w:rsidRDefault="000873A1" w:rsidP="000873A1">
      <w:pPr>
        <w:keepNext/>
        <w:jc w:val="center"/>
        <w:outlineLvl w:val="0"/>
        <w:rPr>
          <w:rFonts w:ascii="Times New Roman" w:eastAsia="Times New Roman" w:hAnsi="Times New Roman" w:cs="Times New Roman"/>
          <w:b/>
          <w:bCs/>
          <w:sz w:val="24"/>
          <w:szCs w:val="20"/>
          <w:lang w:val="ro-RO" w:eastAsia="hu-HU"/>
        </w:rPr>
      </w:pPr>
    </w:p>
    <w:p w:rsidR="000873A1" w:rsidRPr="006830E7" w:rsidRDefault="000873A1" w:rsidP="000873A1">
      <w:pPr>
        <w:keepNext/>
        <w:jc w:val="center"/>
        <w:outlineLvl w:val="0"/>
        <w:rPr>
          <w:rFonts w:ascii="Times New Roman" w:eastAsia="Times New Roman" w:hAnsi="Times New Roman" w:cs="Times New Roman"/>
          <w:b/>
          <w:sz w:val="24"/>
          <w:szCs w:val="24"/>
          <w:u w:val="single"/>
          <w:lang w:val="ro-RO" w:eastAsia="hu-HU"/>
        </w:rPr>
      </w:pPr>
      <w:r w:rsidRPr="006830E7">
        <w:rPr>
          <w:rFonts w:ascii="Times New Roman" w:eastAsia="Times New Roman" w:hAnsi="Times New Roman" w:cs="Times New Roman"/>
          <w:b/>
          <w:bCs/>
          <w:sz w:val="24"/>
          <w:szCs w:val="20"/>
          <w:lang w:val="ro-RO" w:eastAsia="hu-HU"/>
        </w:rPr>
        <w:t>PROIECT DE HOTĂRÂRE</w:t>
      </w:r>
    </w:p>
    <w:p w:rsidR="000873A1" w:rsidRPr="006830E7" w:rsidRDefault="000873A1" w:rsidP="000873A1">
      <w:pPr>
        <w:jc w:val="center"/>
        <w:rPr>
          <w:rFonts w:ascii="Times New Roman" w:eastAsia="Calibri" w:hAnsi="Times New Roman" w:cs="Times New Roman"/>
          <w:b/>
          <w:sz w:val="24"/>
          <w:szCs w:val="24"/>
          <w:lang w:val="ro-RO" w:eastAsia="hu-HU"/>
        </w:rPr>
      </w:pPr>
    </w:p>
    <w:p w:rsidR="00D00922" w:rsidRPr="00D00922" w:rsidRDefault="00D00922" w:rsidP="00D00922">
      <w:pPr>
        <w:spacing w:before="100" w:beforeAutospacing="1" w:after="100" w:afterAutospacing="1" w:line="276" w:lineRule="auto"/>
        <w:jc w:val="center"/>
        <w:rPr>
          <w:rFonts w:ascii="Times New Roman" w:eastAsia="Times New Roman" w:hAnsi="Times New Roman" w:cs="Times New Roman"/>
          <w:b/>
          <w:bCs/>
          <w:color w:val="000000"/>
          <w:sz w:val="24"/>
          <w:szCs w:val="24"/>
          <w:lang w:val="ro-RO" w:eastAsia="ro-RO"/>
        </w:rPr>
      </w:pPr>
      <w:r w:rsidRPr="00D00922">
        <w:rPr>
          <w:rFonts w:ascii="Times New Roman" w:eastAsia="Times New Roman" w:hAnsi="Times New Roman" w:cs="Times New Roman"/>
          <w:b/>
          <w:bCs/>
          <w:color w:val="000000"/>
          <w:sz w:val="24"/>
          <w:szCs w:val="24"/>
          <w:lang w:val="ro-RO" w:eastAsia="ro-RO"/>
        </w:rPr>
        <w:t>privind aprobarea Planului de analiză şi acoperire a riscurilor Comuna Băla</w:t>
      </w:r>
    </w:p>
    <w:p w:rsidR="00D00922" w:rsidRPr="00D00922" w:rsidRDefault="00D00922" w:rsidP="00D00922">
      <w:pPr>
        <w:ind w:firstLine="720"/>
        <w:jc w:val="both"/>
        <w:rPr>
          <w:rFonts w:ascii="Times New Roman" w:eastAsia="Times New Roman" w:hAnsi="Times New Roman" w:cs="Times New Roman"/>
          <w:color w:val="000000"/>
          <w:sz w:val="24"/>
          <w:szCs w:val="24"/>
          <w:lang w:val="ro-RO" w:eastAsia="ro-RO"/>
        </w:rPr>
      </w:pPr>
      <w:r w:rsidRPr="00D00922">
        <w:rPr>
          <w:rFonts w:ascii="Times New Roman" w:eastAsia="Times New Roman" w:hAnsi="Times New Roman" w:cs="Times New Roman"/>
          <w:color w:val="000000"/>
          <w:sz w:val="24"/>
          <w:szCs w:val="24"/>
          <w:lang w:val="ro-RO" w:eastAsia="ro-RO"/>
        </w:rPr>
        <w:t xml:space="preserve"> Consiliul Local Băla, întrunit în şedinţă  ordinară la data de </w:t>
      </w:r>
      <w:r w:rsidR="00495800">
        <w:rPr>
          <w:rFonts w:ascii="Times New Roman" w:eastAsia="Times New Roman" w:hAnsi="Times New Roman" w:cs="Times New Roman"/>
          <w:color w:val="000000"/>
          <w:sz w:val="24"/>
          <w:szCs w:val="24"/>
          <w:lang w:val="ro-RO" w:eastAsia="ro-RO"/>
        </w:rPr>
        <w:t>__</w:t>
      </w:r>
      <w:r w:rsidR="00A54284">
        <w:rPr>
          <w:rFonts w:ascii="Times New Roman" w:eastAsia="Times New Roman" w:hAnsi="Times New Roman" w:cs="Times New Roman"/>
          <w:color w:val="000000"/>
          <w:sz w:val="24"/>
          <w:szCs w:val="24"/>
          <w:lang w:val="ro-RO" w:eastAsia="ro-RO"/>
        </w:rPr>
        <w:t xml:space="preserve"> febru</w:t>
      </w:r>
      <w:r w:rsidRPr="00D00922">
        <w:rPr>
          <w:rFonts w:ascii="Times New Roman" w:eastAsia="Times New Roman" w:hAnsi="Times New Roman" w:cs="Times New Roman"/>
          <w:color w:val="000000"/>
          <w:sz w:val="24"/>
          <w:szCs w:val="24"/>
          <w:lang w:val="ro-RO" w:eastAsia="ro-RO"/>
        </w:rPr>
        <w:t>arie 20</w:t>
      </w:r>
      <w:r w:rsidR="00495800">
        <w:rPr>
          <w:rFonts w:ascii="Times New Roman" w:eastAsia="Times New Roman" w:hAnsi="Times New Roman" w:cs="Times New Roman"/>
          <w:color w:val="000000"/>
          <w:sz w:val="24"/>
          <w:szCs w:val="24"/>
          <w:lang w:val="ro-RO" w:eastAsia="ro-RO"/>
        </w:rPr>
        <w:t>2</w:t>
      </w:r>
      <w:r w:rsidR="005D10AA">
        <w:rPr>
          <w:rFonts w:ascii="Times New Roman" w:eastAsia="Times New Roman" w:hAnsi="Times New Roman" w:cs="Times New Roman"/>
          <w:color w:val="000000"/>
          <w:sz w:val="24"/>
          <w:szCs w:val="24"/>
          <w:lang w:val="ro-RO" w:eastAsia="ro-RO"/>
        </w:rPr>
        <w:t>4</w:t>
      </w:r>
      <w:r w:rsidRPr="00D00922">
        <w:rPr>
          <w:rFonts w:ascii="Times New Roman" w:eastAsia="Times New Roman" w:hAnsi="Times New Roman" w:cs="Times New Roman"/>
          <w:color w:val="000000"/>
          <w:sz w:val="24"/>
          <w:szCs w:val="24"/>
          <w:lang w:val="ro-RO" w:eastAsia="ro-RO"/>
        </w:rPr>
        <w:t xml:space="preserve">.  </w:t>
      </w:r>
    </w:p>
    <w:p w:rsidR="00D00922" w:rsidRPr="00D00922" w:rsidRDefault="00D00922" w:rsidP="00D00922">
      <w:pPr>
        <w:ind w:firstLine="720"/>
        <w:jc w:val="both"/>
        <w:rPr>
          <w:rFonts w:ascii="Times New Roman" w:eastAsia="Times New Roman" w:hAnsi="Times New Roman" w:cs="Times New Roman"/>
          <w:color w:val="000000"/>
          <w:sz w:val="24"/>
          <w:szCs w:val="24"/>
          <w:lang w:val="ro-RO" w:eastAsia="ro-RO"/>
        </w:rPr>
      </w:pPr>
      <w:r w:rsidRPr="00D00922">
        <w:rPr>
          <w:rFonts w:ascii="Times New Roman" w:eastAsia="Times New Roman" w:hAnsi="Times New Roman" w:cs="Times New Roman"/>
          <w:color w:val="000000"/>
          <w:sz w:val="24"/>
          <w:szCs w:val="24"/>
          <w:lang w:val="ro-RO" w:eastAsia="ro-RO"/>
        </w:rPr>
        <w:t xml:space="preserve"> Văzând </w:t>
      </w:r>
      <w:hyperlink r:id="rId6" w:anchor="exp#exp" w:history="1">
        <w:r w:rsidR="00B35831">
          <w:rPr>
            <w:rFonts w:ascii="Times New Roman" w:eastAsia="Times New Roman" w:hAnsi="Times New Roman" w:cs="Times New Roman"/>
            <w:sz w:val="24"/>
            <w:szCs w:val="24"/>
            <w:lang w:val="ro-RO" w:eastAsia="ro-RO"/>
          </w:rPr>
          <w:t>referatul</w:t>
        </w:r>
      </w:hyperlink>
      <w:r w:rsidR="00B35831">
        <w:rPr>
          <w:rFonts w:ascii="Times New Roman" w:eastAsia="Times New Roman" w:hAnsi="Times New Roman" w:cs="Times New Roman"/>
          <w:sz w:val="24"/>
          <w:szCs w:val="24"/>
          <w:lang w:val="ro-RO" w:eastAsia="ro-RO"/>
        </w:rPr>
        <w:t xml:space="preserve"> de aprobare</w:t>
      </w:r>
      <w:r w:rsidRPr="00D00922">
        <w:rPr>
          <w:rFonts w:ascii="Times New Roman" w:eastAsia="Times New Roman" w:hAnsi="Times New Roman" w:cs="Times New Roman"/>
          <w:sz w:val="24"/>
          <w:szCs w:val="24"/>
          <w:lang w:val="ro-RO" w:eastAsia="ro-RO"/>
        </w:rPr>
        <w:t xml:space="preserve"> </w:t>
      </w:r>
      <w:r w:rsidRPr="00D00922">
        <w:rPr>
          <w:rFonts w:ascii="Times New Roman" w:eastAsia="Times New Roman" w:hAnsi="Times New Roman" w:cs="Times New Roman"/>
          <w:color w:val="000000"/>
          <w:sz w:val="24"/>
          <w:szCs w:val="24"/>
          <w:lang w:val="ro-RO" w:eastAsia="ro-RO"/>
        </w:rPr>
        <w:t>nr.</w:t>
      </w:r>
      <w:r w:rsidR="00495800">
        <w:rPr>
          <w:rFonts w:ascii="Times New Roman" w:eastAsia="Times New Roman" w:hAnsi="Times New Roman" w:cs="Times New Roman"/>
          <w:color w:val="000000"/>
          <w:sz w:val="24"/>
          <w:szCs w:val="24"/>
          <w:lang w:val="ro-RO" w:eastAsia="ro-RO"/>
        </w:rPr>
        <w:t>__</w:t>
      </w:r>
      <w:r w:rsidRPr="00D00922">
        <w:rPr>
          <w:rFonts w:ascii="Times New Roman" w:eastAsia="Times New Roman" w:hAnsi="Times New Roman" w:cs="Times New Roman"/>
          <w:color w:val="000000"/>
          <w:sz w:val="24"/>
          <w:szCs w:val="24"/>
          <w:lang w:val="ro-RO" w:eastAsia="ro-RO"/>
        </w:rPr>
        <w:t xml:space="preserve"> din </w:t>
      </w:r>
      <w:r w:rsidR="00495800">
        <w:rPr>
          <w:rFonts w:ascii="Times New Roman" w:eastAsia="Times New Roman" w:hAnsi="Times New Roman" w:cs="Times New Roman"/>
          <w:color w:val="000000"/>
          <w:sz w:val="24"/>
          <w:szCs w:val="24"/>
          <w:lang w:val="ro-RO" w:eastAsia="ro-RO"/>
        </w:rPr>
        <w:t>__</w:t>
      </w:r>
      <w:r w:rsidR="00A54284">
        <w:rPr>
          <w:rFonts w:ascii="Times New Roman" w:eastAsia="Times New Roman" w:hAnsi="Times New Roman" w:cs="Times New Roman"/>
          <w:color w:val="000000"/>
          <w:sz w:val="24"/>
          <w:szCs w:val="24"/>
          <w:lang w:val="ro-RO" w:eastAsia="ro-RO"/>
        </w:rPr>
        <w:t xml:space="preserve"> febr</w:t>
      </w:r>
      <w:r w:rsidRPr="00D00922">
        <w:rPr>
          <w:rFonts w:ascii="Times New Roman" w:eastAsia="Times New Roman" w:hAnsi="Times New Roman" w:cs="Times New Roman"/>
          <w:color w:val="000000"/>
          <w:sz w:val="24"/>
          <w:szCs w:val="24"/>
          <w:lang w:val="ro-RO" w:eastAsia="ro-RO"/>
        </w:rPr>
        <w:t>uarie 20</w:t>
      </w:r>
      <w:r w:rsidR="00495800">
        <w:rPr>
          <w:rFonts w:ascii="Times New Roman" w:eastAsia="Times New Roman" w:hAnsi="Times New Roman" w:cs="Times New Roman"/>
          <w:color w:val="000000"/>
          <w:sz w:val="24"/>
          <w:szCs w:val="24"/>
          <w:lang w:val="ro-RO" w:eastAsia="ro-RO"/>
        </w:rPr>
        <w:t>2</w:t>
      </w:r>
      <w:r w:rsidR="005D10AA">
        <w:rPr>
          <w:rFonts w:ascii="Times New Roman" w:eastAsia="Times New Roman" w:hAnsi="Times New Roman" w:cs="Times New Roman"/>
          <w:color w:val="000000"/>
          <w:sz w:val="24"/>
          <w:szCs w:val="24"/>
          <w:lang w:val="ro-RO" w:eastAsia="ro-RO"/>
        </w:rPr>
        <w:t>4</w:t>
      </w:r>
      <w:r w:rsidRPr="00D00922">
        <w:rPr>
          <w:rFonts w:ascii="Times New Roman" w:eastAsia="Times New Roman" w:hAnsi="Times New Roman" w:cs="Times New Roman"/>
          <w:color w:val="000000"/>
          <w:sz w:val="24"/>
          <w:szCs w:val="24"/>
          <w:lang w:val="ro-RO" w:eastAsia="ro-RO"/>
        </w:rPr>
        <w:t xml:space="preserve">  a domn</w:t>
      </w:r>
      <w:r w:rsidR="00495800">
        <w:rPr>
          <w:rFonts w:ascii="Times New Roman" w:eastAsia="Times New Roman" w:hAnsi="Times New Roman" w:cs="Times New Roman"/>
          <w:color w:val="000000"/>
          <w:sz w:val="24"/>
          <w:szCs w:val="24"/>
          <w:lang w:val="ro-RO" w:eastAsia="ro-RO"/>
        </w:rPr>
        <w:t>ulu</w:t>
      </w:r>
      <w:r w:rsidRPr="00D00922">
        <w:rPr>
          <w:rFonts w:ascii="Times New Roman" w:eastAsia="Times New Roman" w:hAnsi="Times New Roman" w:cs="Times New Roman"/>
          <w:color w:val="000000"/>
          <w:sz w:val="24"/>
          <w:szCs w:val="24"/>
          <w:lang w:val="ro-RO" w:eastAsia="ro-RO"/>
        </w:rPr>
        <w:t>i primar precum şi avizul comisiei de specialitate,</w:t>
      </w:r>
    </w:p>
    <w:p w:rsidR="00D00922" w:rsidRDefault="00D00922" w:rsidP="00780A7C">
      <w:pPr>
        <w:ind w:firstLine="720"/>
        <w:jc w:val="both"/>
        <w:rPr>
          <w:rFonts w:ascii="Times New Roman" w:eastAsia="Times New Roman" w:hAnsi="Times New Roman" w:cs="Times New Roman"/>
          <w:color w:val="000000"/>
          <w:sz w:val="24"/>
          <w:szCs w:val="24"/>
          <w:lang w:val="ro-RO" w:eastAsia="ro-RO"/>
        </w:rPr>
      </w:pPr>
      <w:r w:rsidRPr="00D00922">
        <w:rPr>
          <w:rFonts w:ascii="Times New Roman" w:eastAsia="Times New Roman" w:hAnsi="Times New Roman" w:cs="Times New Roman"/>
          <w:color w:val="000000"/>
          <w:sz w:val="24"/>
          <w:szCs w:val="24"/>
          <w:lang w:val="ro-RO" w:eastAsia="ro-RO"/>
        </w:rPr>
        <w:t>Având în vedere Ordinul Ministrului Administraţiei şi Internelor nr. 132/2007 pentru aprobarea Metodologiei de elaborare a Planului de analiză şi acoperire a riscurilor şi a Structurii-cadru a Planului de analiză şi acoperire a riscurilor precum şi prevederile art. 13 lit. a) din Legea nr. 307/2006 privind apărarea împotriva incendiilor,</w:t>
      </w:r>
      <w:r w:rsidR="005B41E2">
        <w:rPr>
          <w:rFonts w:ascii="Times New Roman" w:eastAsia="Times New Roman" w:hAnsi="Times New Roman" w:cs="Times New Roman"/>
          <w:color w:val="000000"/>
          <w:sz w:val="24"/>
          <w:szCs w:val="24"/>
          <w:lang w:val="ro-RO" w:eastAsia="ro-RO"/>
        </w:rPr>
        <w:t xml:space="preserve"> republicată,</w:t>
      </w:r>
      <w:r w:rsidRPr="00D00922">
        <w:rPr>
          <w:rFonts w:ascii="Times New Roman" w:eastAsia="Times New Roman" w:hAnsi="Times New Roman" w:cs="Times New Roman"/>
          <w:color w:val="000000"/>
          <w:sz w:val="24"/>
          <w:szCs w:val="24"/>
          <w:lang w:val="ro-RO" w:eastAsia="ro-RO"/>
        </w:rPr>
        <w:t xml:space="preserve"> ale art.25 din Legea nr.481/2004 republicată</w:t>
      </w:r>
      <w:r w:rsidR="005B41E2">
        <w:rPr>
          <w:rFonts w:ascii="Times New Roman" w:eastAsia="Times New Roman" w:hAnsi="Times New Roman" w:cs="Times New Roman"/>
          <w:color w:val="000000"/>
          <w:sz w:val="24"/>
          <w:szCs w:val="24"/>
          <w:lang w:val="ro-RO" w:eastAsia="ro-RO"/>
        </w:rPr>
        <w:t>,</w:t>
      </w:r>
      <w:r w:rsidRPr="00D00922">
        <w:rPr>
          <w:rFonts w:ascii="Times New Roman" w:eastAsia="Times New Roman" w:hAnsi="Times New Roman" w:cs="Times New Roman"/>
          <w:color w:val="000000"/>
          <w:sz w:val="24"/>
          <w:szCs w:val="24"/>
          <w:lang w:val="ro-RO" w:eastAsia="ro-RO"/>
        </w:rPr>
        <w:t xml:space="preserve"> privind protecţia civilă, ale Ordonanţei de Urgenţă nr. 21 din 15 aprilie 2004 privind Sistemul Naţional de Management al Situaţiilor de Urgenţă, ale Ordinului Ministrului Administraţiei şi Internelor nr. 1259/2006 pentru aprobarea Normelor privind organizarea şi asigurarea activităţii de înştiinţare, avertizare, prealarmare şi alarmare în situaţii de protecţie civilă, ale Hotărârii de Guvern nr. 372 din 18/03/2004 pentru aprobarea Programului Naţional de Management al Riscului Seismic, ale Legii nr. 59/2016 privind controlul asupra pericolelor de accident major în care sunt implicate substanţe periculoase, ale Ordinului Ministrului Administraţiei şi Internelor nr. 735/2005 privind evidenţa, gestionarea, depozitarea şi distribuirea ajutoarelor interne şi internaţionale destinate populaţiei în situaţii de urgenţă, ale Ordinului Ministrului Administraţiei şi Internelor nr. 1494/2006 pentru aprobarea normelor tehnice privind organizarea şi funcţionarea taberelor pentru sinistraţi în situaţii de urgenţă şi Planul judeţean de apărare împotriva inundaţiilor, gheţurilor, secetei hidrologice, accidentelor la construcţii hidrotehnice şi poluărilor accidentale pe cursuri de apă al judeţului Mureş,</w:t>
      </w:r>
    </w:p>
    <w:p w:rsidR="00780A7C" w:rsidRPr="00780A7C" w:rsidRDefault="00780A7C" w:rsidP="00780A7C">
      <w:pPr>
        <w:ind w:firstLine="720"/>
        <w:jc w:val="both"/>
        <w:rPr>
          <w:rFonts w:ascii="Times New Roman" w:eastAsia="Times New Roman" w:hAnsi="Times New Roman" w:cs="Times New Roman"/>
          <w:color w:val="000000"/>
          <w:lang w:eastAsia="ro-RO"/>
        </w:rPr>
      </w:pPr>
      <w:r w:rsidRPr="0001284B">
        <w:rPr>
          <w:rFonts w:ascii="Times New Roman" w:eastAsia="Times New Roman" w:hAnsi="Times New Roman" w:cs="Times New Roman"/>
          <w:color w:val="000000"/>
          <w:lang w:eastAsia="ro-RO"/>
        </w:rPr>
        <w:t>În temeiul dispozițiilor art.129 alin.(1), alin.(2) lit.”d” coroborat cu cele ale alin.(7) lit.”a”, precum și cele ale art.196 alin.(1) lit.”a” din O.U.G. nr.57/2019 privind Codul administrativ, cu modificările şi completările ulterioare</w:t>
      </w:r>
      <w:r>
        <w:rPr>
          <w:rFonts w:ascii="Times New Roman" w:eastAsia="Times New Roman" w:hAnsi="Times New Roman" w:cs="Times New Roman"/>
          <w:color w:val="000000"/>
          <w:lang w:eastAsia="ro-RO"/>
        </w:rPr>
        <w:t>;</w:t>
      </w:r>
    </w:p>
    <w:p w:rsidR="00D00922" w:rsidRPr="00D00922" w:rsidRDefault="00D00922" w:rsidP="00D00922">
      <w:pPr>
        <w:spacing w:before="100" w:beforeAutospacing="1" w:after="100" w:afterAutospacing="1"/>
        <w:jc w:val="center"/>
        <w:rPr>
          <w:rFonts w:ascii="Times New Roman" w:eastAsia="Times New Roman" w:hAnsi="Times New Roman" w:cs="Times New Roman"/>
          <w:b/>
          <w:bCs/>
          <w:color w:val="000000"/>
          <w:sz w:val="24"/>
          <w:szCs w:val="24"/>
          <w:lang w:val="ro-RO" w:eastAsia="ro-RO"/>
        </w:rPr>
      </w:pPr>
      <w:r w:rsidRPr="00D00922">
        <w:rPr>
          <w:rFonts w:ascii="Times New Roman" w:eastAsia="Times New Roman" w:hAnsi="Times New Roman" w:cs="Times New Roman"/>
          <w:b/>
          <w:bCs/>
          <w:color w:val="000000"/>
          <w:sz w:val="24"/>
          <w:szCs w:val="24"/>
          <w:lang w:val="ro-RO" w:eastAsia="ro-RO"/>
        </w:rPr>
        <w:t>hotărăşte:</w:t>
      </w:r>
    </w:p>
    <w:p w:rsidR="00D00922" w:rsidRPr="00D00922" w:rsidRDefault="00D00922" w:rsidP="00D00922">
      <w:pPr>
        <w:spacing w:before="100" w:beforeAutospacing="1" w:after="100" w:afterAutospacing="1"/>
        <w:ind w:firstLine="720"/>
        <w:jc w:val="both"/>
        <w:rPr>
          <w:rFonts w:ascii="Times New Roman" w:eastAsia="Times New Roman" w:hAnsi="Times New Roman" w:cs="Times New Roman"/>
          <w:color w:val="000000"/>
          <w:sz w:val="24"/>
          <w:szCs w:val="24"/>
          <w:lang w:val="ro-RO" w:eastAsia="ro-RO"/>
        </w:rPr>
      </w:pPr>
      <w:r w:rsidRPr="00D00922">
        <w:rPr>
          <w:rFonts w:ascii="Times New Roman" w:eastAsia="Times New Roman" w:hAnsi="Times New Roman" w:cs="Times New Roman"/>
          <w:b/>
          <w:bCs/>
          <w:color w:val="000000"/>
          <w:sz w:val="24"/>
          <w:szCs w:val="24"/>
          <w:lang w:val="ro-RO" w:eastAsia="ro-RO"/>
        </w:rPr>
        <w:t>Art.1.</w:t>
      </w:r>
      <w:r w:rsidRPr="00D00922">
        <w:rPr>
          <w:rFonts w:ascii="Times New Roman" w:eastAsia="Times New Roman" w:hAnsi="Times New Roman" w:cs="Times New Roman"/>
          <w:color w:val="000000"/>
          <w:sz w:val="24"/>
          <w:szCs w:val="24"/>
          <w:lang w:val="ro-RO" w:eastAsia="ro-RO"/>
        </w:rPr>
        <w:t xml:space="preserve"> Se aprobă Planul de analiză şi acoperire a riscurilor al comunei Băla, conform </w:t>
      </w:r>
      <w:hyperlink r:id="rId7" w:tgtFrame="_blank" w:history="1">
        <w:r w:rsidRPr="00D00922">
          <w:rPr>
            <w:rFonts w:ascii="Times New Roman" w:eastAsia="Times New Roman" w:hAnsi="Times New Roman" w:cs="Times New Roman"/>
            <w:sz w:val="24"/>
            <w:szCs w:val="24"/>
            <w:lang w:val="ro-RO" w:eastAsia="ro-RO"/>
          </w:rPr>
          <w:t>anexei</w:t>
        </w:r>
      </w:hyperlink>
      <w:r w:rsidRPr="00D00922">
        <w:rPr>
          <w:rFonts w:ascii="Times New Roman" w:eastAsia="Times New Roman" w:hAnsi="Times New Roman" w:cs="Times New Roman"/>
          <w:sz w:val="24"/>
          <w:szCs w:val="24"/>
          <w:lang w:val="ro-RO" w:eastAsia="ro-RO"/>
        </w:rPr>
        <w:t xml:space="preserve"> c</w:t>
      </w:r>
      <w:r w:rsidRPr="00D00922">
        <w:rPr>
          <w:rFonts w:ascii="Times New Roman" w:eastAsia="Times New Roman" w:hAnsi="Times New Roman" w:cs="Times New Roman"/>
          <w:color w:val="000000"/>
          <w:sz w:val="24"/>
          <w:szCs w:val="24"/>
          <w:lang w:val="ro-RO" w:eastAsia="ro-RO"/>
        </w:rPr>
        <w:t xml:space="preserve">are face parte integrantă din prezenta hotărâre. </w:t>
      </w:r>
    </w:p>
    <w:p w:rsidR="00D00922" w:rsidRPr="00D00922" w:rsidRDefault="00D00922" w:rsidP="00D00922">
      <w:pPr>
        <w:spacing w:before="100" w:beforeAutospacing="1" w:after="100" w:afterAutospacing="1"/>
        <w:ind w:firstLine="720"/>
        <w:jc w:val="both"/>
        <w:rPr>
          <w:rFonts w:ascii="Times New Roman" w:eastAsia="Times New Roman" w:hAnsi="Times New Roman" w:cs="Times New Roman"/>
          <w:color w:val="000000"/>
          <w:sz w:val="24"/>
          <w:szCs w:val="24"/>
          <w:lang w:val="ro-RO" w:eastAsia="ro-RO"/>
        </w:rPr>
      </w:pPr>
      <w:r w:rsidRPr="00D00922">
        <w:rPr>
          <w:rFonts w:ascii="Times New Roman" w:eastAsia="Times New Roman" w:hAnsi="Times New Roman" w:cs="Times New Roman"/>
          <w:b/>
          <w:bCs/>
          <w:color w:val="000000"/>
          <w:sz w:val="24"/>
          <w:szCs w:val="24"/>
          <w:lang w:val="ro-RO" w:eastAsia="ro-RO"/>
        </w:rPr>
        <w:t>Art.2.</w:t>
      </w:r>
      <w:r w:rsidRPr="00D00922">
        <w:rPr>
          <w:rFonts w:ascii="Times New Roman" w:eastAsia="Times New Roman" w:hAnsi="Times New Roman" w:cs="Times New Roman"/>
          <w:color w:val="000000"/>
          <w:sz w:val="24"/>
          <w:szCs w:val="24"/>
          <w:lang w:val="ro-RO" w:eastAsia="ro-RO"/>
        </w:rPr>
        <w:t xml:space="preserve"> Prezenta hotărâre va fi comunicată Instituţiei Prefectului Mureş, Inspectoratului pentru Situaţii de Urgenţă</w:t>
      </w:r>
      <w:r w:rsidRPr="00D00922">
        <w:rPr>
          <w:rFonts w:ascii="Times New Roman" w:eastAsia="Times New Roman" w:hAnsi="Times New Roman" w:cs="Times New Roman"/>
          <w:i/>
          <w:color w:val="000000"/>
          <w:sz w:val="24"/>
          <w:szCs w:val="24"/>
          <w:lang w:val="ro-RO" w:eastAsia="ro-RO"/>
        </w:rPr>
        <w:t xml:space="preserve"> </w:t>
      </w:r>
      <w:r w:rsidRPr="00D00922">
        <w:rPr>
          <w:rFonts w:ascii="Times New Roman" w:eastAsia="Times New Roman" w:hAnsi="Times New Roman" w:cs="Times New Roman"/>
          <w:b/>
          <w:i/>
          <w:color w:val="000000"/>
          <w:sz w:val="24"/>
          <w:szCs w:val="24"/>
          <w:lang w:val="ro-RO" w:eastAsia="ro-RO"/>
        </w:rPr>
        <w:t>Horea</w:t>
      </w:r>
      <w:r w:rsidRPr="00D00922">
        <w:rPr>
          <w:rFonts w:ascii="Times New Roman" w:eastAsia="Times New Roman" w:hAnsi="Times New Roman" w:cs="Times New Roman"/>
          <w:color w:val="000000"/>
          <w:sz w:val="24"/>
          <w:szCs w:val="24"/>
          <w:lang w:val="ro-RO" w:eastAsia="ro-RO"/>
        </w:rPr>
        <w:t xml:space="preserve"> Mureş, domn</w:t>
      </w:r>
      <w:r w:rsidR="00780A7C">
        <w:rPr>
          <w:rFonts w:ascii="Times New Roman" w:eastAsia="Times New Roman" w:hAnsi="Times New Roman" w:cs="Times New Roman"/>
          <w:color w:val="000000"/>
          <w:sz w:val="24"/>
          <w:szCs w:val="24"/>
          <w:lang w:val="ro-RO" w:eastAsia="ro-RO"/>
        </w:rPr>
        <w:t>ulu</w:t>
      </w:r>
      <w:r w:rsidRPr="00D00922">
        <w:rPr>
          <w:rFonts w:ascii="Times New Roman" w:eastAsia="Times New Roman" w:hAnsi="Times New Roman" w:cs="Times New Roman"/>
          <w:color w:val="000000"/>
          <w:sz w:val="24"/>
          <w:szCs w:val="24"/>
          <w:lang w:val="ro-RO" w:eastAsia="ro-RO"/>
        </w:rPr>
        <w:t xml:space="preserve">i primar şi publicată, pe site-ul www.primariabala.ro . </w:t>
      </w:r>
    </w:p>
    <w:p w:rsidR="000873A1" w:rsidRPr="006830E7" w:rsidRDefault="000873A1" w:rsidP="000873A1">
      <w:pPr>
        <w:rPr>
          <w:rFonts w:ascii="Times New Roman" w:eastAsia="Times New Roman" w:hAnsi="Times New Roman" w:cs="Times New Roman"/>
          <w:sz w:val="24"/>
          <w:szCs w:val="24"/>
        </w:rPr>
      </w:pPr>
    </w:p>
    <w:p w:rsidR="000873A1" w:rsidRPr="006830E7" w:rsidRDefault="00780A7C" w:rsidP="00780A7C">
      <w:pPr>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           </w:t>
      </w:r>
      <w:r w:rsidR="000873A1" w:rsidRPr="006830E7">
        <w:rPr>
          <w:rFonts w:ascii="Times New Roman" w:eastAsia="Calibri" w:hAnsi="Times New Roman" w:cs="Times New Roman"/>
          <w:b/>
          <w:sz w:val="24"/>
          <w:szCs w:val="24"/>
          <w:lang w:val="ro-RO"/>
        </w:rPr>
        <w:t>Iniţiator</w:t>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t>Vizat de Legalitate</w:t>
      </w:r>
    </w:p>
    <w:p w:rsidR="000873A1" w:rsidRPr="006830E7" w:rsidRDefault="00780A7C" w:rsidP="00780A7C">
      <w:pPr>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          </w:t>
      </w:r>
      <w:r w:rsidR="000873A1" w:rsidRPr="006830E7">
        <w:rPr>
          <w:rFonts w:ascii="Times New Roman" w:eastAsia="Calibri" w:hAnsi="Times New Roman" w:cs="Times New Roman"/>
          <w:b/>
          <w:sz w:val="24"/>
          <w:szCs w:val="24"/>
          <w:lang w:val="ro-RO"/>
        </w:rPr>
        <w:t>PRIMAR</w:t>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r>
      <w:r>
        <w:rPr>
          <w:rFonts w:ascii="Times New Roman" w:eastAsia="Calibri" w:hAnsi="Times New Roman" w:cs="Times New Roman"/>
          <w:b/>
          <w:sz w:val="24"/>
          <w:szCs w:val="24"/>
          <w:lang w:val="ro-RO"/>
        </w:rPr>
        <w:tab/>
        <w:t xml:space="preserve">   Secretar general al comunei</w:t>
      </w:r>
    </w:p>
    <w:p w:rsidR="000873A1" w:rsidRPr="006830E7" w:rsidRDefault="00780A7C" w:rsidP="00780A7C">
      <w:pPr>
        <w:jc w:val="both"/>
        <w:rPr>
          <w:rFonts w:ascii="Times New Roman" w:eastAsia="Calibri" w:hAnsi="Times New Roman" w:cs="Times New Roman"/>
          <w:sz w:val="24"/>
          <w:szCs w:val="24"/>
          <w:lang w:val="ro-RO"/>
        </w:rPr>
      </w:pPr>
      <w:r>
        <w:rPr>
          <w:rFonts w:ascii="Times New Roman" w:eastAsia="Calibri" w:hAnsi="Times New Roman" w:cs="Times New Roman"/>
          <w:b/>
          <w:sz w:val="24"/>
          <w:szCs w:val="24"/>
          <w:lang w:val="ro-RO"/>
        </w:rPr>
        <w:t xml:space="preserve">         Ioan HUZA</w:t>
      </w:r>
      <w:r w:rsidR="00985BE4">
        <w:rPr>
          <w:rFonts w:ascii="Times New Roman" w:eastAsia="Calibri" w:hAnsi="Times New Roman" w:cs="Times New Roman"/>
          <w:b/>
          <w:sz w:val="24"/>
          <w:szCs w:val="24"/>
          <w:lang w:val="ro-RO"/>
        </w:rPr>
        <w:tab/>
      </w:r>
      <w:r w:rsidR="00985BE4">
        <w:rPr>
          <w:rFonts w:ascii="Times New Roman" w:eastAsia="Calibri" w:hAnsi="Times New Roman" w:cs="Times New Roman"/>
          <w:b/>
          <w:sz w:val="24"/>
          <w:szCs w:val="24"/>
          <w:lang w:val="ro-RO"/>
        </w:rPr>
        <w:tab/>
      </w:r>
      <w:r w:rsidR="00985BE4">
        <w:rPr>
          <w:rFonts w:ascii="Times New Roman" w:eastAsia="Calibri" w:hAnsi="Times New Roman" w:cs="Times New Roman"/>
          <w:b/>
          <w:sz w:val="24"/>
          <w:szCs w:val="24"/>
          <w:lang w:val="ro-RO"/>
        </w:rPr>
        <w:tab/>
      </w:r>
      <w:r w:rsidR="00985BE4">
        <w:rPr>
          <w:rFonts w:ascii="Times New Roman" w:eastAsia="Calibri" w:hAnsi="Times New Roman" w:cs="Times New Roman"/>
          <w:b/>
          <w:sz w:val="24"/>
          <w:szCs w:val="24"/>
          <w:lang w:val="ro-RO"/>
        </w:rPr>
        <w:tab/>
      </w:r>
      <w:r w:rsidR="00985BE4">
        <w:rPr>
          <w:rFonts w:ascii="Times New Roman" w:eastAsia="Calibri" w:hAnsi="Times New Roman" w:cs="Times New Roman"/>
          <w:b/>
          <w:sz w:val="24"/>
          <w:szCs w:val="24"/>
          <w:lang w:val="ro-RO"/>
        </w:rPr>
        <w:tab/>
      </w:r>
      <w:r w:rsidR="00985BE4">
        <w:rPr>
          <w:rFonts w:ascii="Times New Roman" w:eastAsia="Calibri" w:hAnsi="Times New Roman" w:cs="Times New Roman"/>
          <w:b/>
          <w:sz w:val="24"/>
          <w:szCs w:val="24"/>
          <w:lang w:val="ro-RO"/>
        </w:rPr>
        <w:tab/>
      </w:r>
      <w:r w:rsidR="00985BE4">
        <w:rPr>
          <w:rFonts w:ascii="Times New Roman" w:eastAsia="Calibri" w:hAnsi="Times New Roman" w:cs="Times New Roman"/>
          <w:b/>
          <w:sz w:val="24"/>
          <w:szCs w:val="24"/>
          <w:lang w:val="ro-RO"/>
        </w:rPr>
        <w:tab/>
        <w:t xml:space="preserve">         Florin-Grigore Cioloca</w:t>
      </w:r>
    </w:p>
    <w:p w:rsidR="000873A1" w:rsidRPr="006830E7" w:rsidRDefault="000873A1" w:rsidP="000873A1">
      <w:pPr>
        <w:spacing w:after="200" w:line="276" w:lineRule="auto"/>
        <w:rPr>
          <w:rFonts w:ascii="Times New Roman" w:eastAsia="Calibri" w:hAnsi="Times New Roman" w:cs="Times New Roman"/>
          <w:lang w:val="ro-RO"/>
        </w:rPr>
      </w:pPr>
    </w:p>
    <w:p w:rsidR="000873A1" w:rsidRPr="006830E7" w:rsidRDefault="000873A1" w:rsidP="000873A1">
      <w:pPr>
        <w:rPr>
          <w:rFonts w:ascii="Times New Roman" w:eastAsia="Calibri" w:hAnsi="Times New Roman" w:cs="Times New Roman"/>
          <w:sz w:val="24"/>
          <w:szCs w:val="24"/>
          <w:lang w:val="ro-RO"/>
        </w:rPr>
      </w:pPr>
      <w:r w:rsidRPr="006830E7">
        <w:rPr>
          <w:rFonts w:ascii="Times New Roman" w:eastAsia="Calibri" w:hAnsi="Times New Roman" w:cs="Times New Roman"/>
          <w:sz w:val="24"/>
          <w:szCs w:val="24"/>
          <w:lang w:val="ro-RO"/>
        </w:rPr>
        <w:t xml:space="preserve"> </w:t>
      </w:r>
    </w:p>
    <w:p w:rsidR="000873A1" w:rsidRPr="006830E7" w:rsidRDefault="000873A1" w:rsidP="000873A1">
      <w:pPr>
        <w:keepNext/>
        <w:ind w:left="3600"/>
        <w:jc w:val="both"/>
        <w:outlineLvl w:val="0"/>
        <w:rPr>
          <w:rFonts w:ascii="Arial" w:eastAsia="Times New Roman" w:hAnsi="Arial" w:cs="Arial"/>
          <w:b/>
          <w:sz w:val="24"/>
          <w:szCs w:val="24"/>
          <w:lang w:val="ro-RO" w:eastAsia="hu-HU"/>
        </w:rPr>
      </w:pPr>
      <w:r>
        <w:rPr>
          <w:rFonts w:ascii="Arial" w:eastAsia="Times New Roman" w:hAnsi="Arial" w:cs="Arial"/>
          <w:b/>
          <w:sz w:val="24"/>
          <w:szCs w:val="24"/>
          <w:lang w:val="ro-RO" w:eastAsia="hu-HU"/>
        </w:rPr>
        <w:lastRenderedPageBreak/>
        <w:t xml:space="preserve">      </w:t>
      </w:r>
      <w:r w:rsidR="00B76C56">
        <w:rPr>
          <w:rFonts w:ascii="Arial" w:eastAsia="Times New Roman" w:hAnsi="Arial" w:cs="Arial"/>
          <w:b/>
          <w:sz w:val="24"/>
          <w:szCs w:val="24"/>
          <w:lang w:val="ro-RO" w:eastAsia="hu-HU"/>
        </w:rPr>
        <w:t xml:space="preserve">   </w:t>
      </w:r>
      <w:r w:rsidRPr="006830E7">
        <w:rPr>
          <w:rFonts w:ascii="Arial" w:eastAsia="Times New Roman" w:hAnsi="Arial" w:cs="Arial"/>
          <w:b/>
          <w:sz w:val="24"/>
          <w:szCs w:val="24"/>
          <w:lang w:val="ro-RO" w:eastAsia="hu-HU"/>
        </w:rPr>
        <w:t>ROMÂNIA</w:t>
      </w:r>
      <w:r>
        <w:rPr>
          <w:rFonts w:ascii="Arial" w:eastAsia="Times New Roman" w:hAnsi="Arial" w:cs="Arial"/>
          <w:b/>
          <w:sz w:val="24"/>
          <w:szCs w:val="24"/>
          <w:lang w:val="ro-RO" w:eastAsia="hu-HU"/>
        </w:rPr>
        <w:tab/>
      </w:r>
      <w:r>
        <w:rPr>
          <w:rFonts w:ascii="Arial" w:eastAsia="Times New Roman" w:hAnsi="Arial" w:cs="Arial"/>
          <w:b/>
          <w:sz w:val="24"/>
          <w:szCs w:val="24"/>
          <w:lang w:val="ro-RO" w:eastAsia="hu-HU"/>
        </w:rPr>
        <w:tab/>
      </w:r>
      <w:r>
        <w:rPr>
          <w:rFonts w:ascii="Arial" w:eastAsia="Times New Roman" w:hAnsi="Arial" w:cs="Arial"/>
          <w:b/>
          <w:sz w:val="24"/>
          <w:szCs w:val="24"/>
          <w:lang w:val="ro-RO" w:eastAsia="hu-HU"/>
        </w:rPr>
        <w:tab/>
      </w:r>
    </w:p>
    <w:p w:rsidR="000873A1" w:rsidRPr="006830E7" w:rsidRDefault="000873A1" w:rsidP="000873A1">
      <w:pPr>
        <w:keepNext/>
        <w:jc w:val="center"/>
        <w:outlineLvl w:val="0"/>
        <w:rPr>
          <w:rFonts w:ascii="Arial" w:eastAsia="Times New Roman" w:hAnsi="Arial" w:cs="Arial"/>
          <w:b/>
          <w:sz w:val="24"/>
          <w:szCs w:val="24"/>
          <w:lang w:val="ro-RO" w:eastAsia="hu-HU"/>
        </w:rPr>
      </w:pPr>
      <w:r w:rsidRPr="006830E7">
        <w:rPr>
          <w:rFonts w:ascii="Arial" w:eastAsia="Times New Roman" w:hAnsi="Arial" w:cs="Arial"/>
          <w:b/>
          <w:sz w:val="24"/>
          <w:szCs w:val="24"/>
          <w:lang w:val="ro-RO" w:eastAsia="hu-HU"/>
        </w:rPr>
        <w:t>JUDEȚUL MUREȘ</w:t>
      </w:r>
    </w:p>
    <w:p w:rsidR="000873A1" w:rsidRPr="006830E7" w:rsidRDefault="000873A1" w:rsidP="000873A1">
      <w:pPr>
        <w:keepNext/>
        <w:jc w:val="center"/>
        <w:outlineLvl w:val="0"/>
        <w:rPr>
          <w:rFonts w:ascii="Arial" w:eastAsia="Times New Roman" w:hAnsi="Arial" w:cs="Arial"/>
          <w:b/>
          <w:sz w:val="24"/>
          <w:szCs w:val="24"/>
          <w:lang w:val="ro-RO" w:eastAsia="hu-HU"/>
        </w:rPr>
      </w:pPr>
      <w:r w:rsidRPr="006830E7">
        <w:rPr>
          <w:rFonts w:ascii="Arial" w:eastAsia="Times New Roman" w:hAnsi="Arial" w:cs="Arial"/>
          <w:b/>
          <w:sz w:val="24"/>
          <w:szCs w:val="24"/>
          <w:lang w:val="ro-RO" w:eastAsia="hu-HU"/>
        </w:rPr>
        <w:t>COMUNA BĂLA</w:t>
      </w:r>
    </w:p>
    <w:p w:rsidR="000873A1" w:rsidRPr="006830E7" w:rsidRDefault="000873A1" w:rsidP="000873A1">
      <w:pPr>
        <w:keepNext/>
        <w:jc w:val="center"/>
        <w:outlineLvl w:val="0"/>
        <w:rPr>
          <w:rFonts w:ascii="Arial" w:eastAsia="Times New Roman" w:hAnsi="Arial" w:cs="Arial"/>
          <w:b/>
          <w:bCs/>
          <w:sz w:val="24"/>
          <w:szCs w:val="24"/>
          <w:u w:val="single"/>
          <w:lang w:val="ro-RO" w:eastAsia="hu-HU"/>
        </w:rPr>
      </w:pPr>
      <w:r w:rsidRPr="006830E7">
        <w:rPr>
          <w:rFonts w:ascii="Arial" w:eastAsia="Times New Roman" w:hAnsi="Arial" w:cs="Arial"/>
          <w:b/>
          <w:sz w:val="24"/>
          <w:szCs w:val="24"/>
          <w:lang w:val="ro-RO" w:eastAsia="hu-HU"/>
        </w:rPr>
        <w:t xml:space="preserve">-PRIMAR- </w:t>
      </w:r>
    </w:p>
    <w:p w:rsidR="000873A1" w:rsidRPr="00615759" w:rsidRDefault="00615759" w:rsidP="00615759">
      <w:pPr>
        <w:spacing w:after="200" w:line="276" w:lineRule="auto"/>
        <w:rPr>
          <w:rFonts w:ascii="Arial" w:eastAsia="Times New Roman" w:hAnsi="Arial" w:cs="Arial"/>
          <w:b/>
          <w:sz w:val="24"/>
          <w:szCs w:val="24"/>
          <w:lang w:val="ro-RO" w:eastAsia="ro-RO"/>
        </w:rPr>
      </w:pPr>
      <w:r w:rsidRPr="00615759">
        <w:rPr>
          <w:rFonts w:ascii="Arial" w:eastAsia="Times New Roman" w:hAnsi="Arial" w:cs="Arial"/>
          <w:b/>
          <w:sz w:val="24"/>
          <w:szCs w:val="24"/>
          <w:lang w:val="ro-RO" w:eastAsia="ro-RO"/>
        </w:rPr>
        <w:t>Nr.</w:t>
      </w:r>
      <w:r w:rsidR="005D10AA">
        <w:rPr>
          <w:rFonts w:ascii="Arial" w:eastAsia="Times New Roman" w:hAnsi="Arial" w:cs="Arial"/>
          <w:b/>
          <w:sz w:val="24"/>
          <w:szCs w:val="24"/>
          <w:lang w:val="ro-RO" w:eastAsia="ro-RO"/>
        </w:rPr>
        <w:t>389</w:t>
      </w:r>
      <w:r w:rsidRPr="00615759">
        <w:rPr>
          <w:rFonts w:ascii="Arial" w:eastAsia="Times New Roman" w:hAnsi="Arial" w:cs="Arial"/>
          <w:b/>
          <w:sz w:val="24"/>
          <w:szCs w:val="24"/>
          <w:lang w:val="ro-RO" w:eastAsia="ro-RO"/>
        </w:rPr>
        <w:t xml:space="preserve"> </w:t>
      </w:r>
      <w:r w:rsidR="00D00922">
        <w:rPr>
          <w:rFonts w:ascii="Arial" w:eastAsia="Times New Roman" w:hAnsi="Arial" w:cs="Arial"/>
          <w:b/>
          <w:sz w:val="24"/>
          <w:szCs w:val="24"/>
          <w:lang w:val="ro-RO" w:eastAsia="ro-RO"/>
        </w:rPr>
        <w:t xml:space="preserve">din </w:t>
      </w:r>
      <w:r w:rsidR="00416697">
        <w:rPr>
          <w:rFonts w:ascii="Arial" w:eastAsia="Times New Roman" w:hAnsi="Arial" w:cs="Arial"/>
          <w:b/>
          <w:sz w:val="24"/>
          <w:szCs w:val="24"/>
          <w:lang w:val="ro-RO" w:eastAsia="ro-RO"/>
        </w:rPr>
        <w:t>0</w:t>
      </w:r>
      <w:r w:rsidR="005D10AA">
        <w:rPr>
          <w:rFonts w:ascii="Arial" w:eastAsia="Times New Roman" w:hAnsi="Arial" w:cs="Arial"/>
          <w:b/>
          <w:sz w:val="24"/>
          <w:szCs w:val="24"/>
          <w:lang w:val="ro-RO" w:eastAsia="ro-RO"/>
        </w:rPr>
        <w:t>1</w:t>
      </w:r>
      <w:bookmarkStart w:id="0" w:name="_GoBack"/>
      <w:bookmarkEnd w:id="0"/>
      <w:r w:rsidR="00A54284">
        <w:rPr>
          <w:rFonts w:ascii="Arial" w:eastAsia="Times New Roman" w:hAnsi="Arial" w:cs="Arial"/>
          <w:b/>
          <w:sz w:val="24"/>
          <w:szCs w:val="24"/>
          <w:lang w:val="ro-RO" w:eastAsia="ro-RO"/>
        </w:rPr>
        <w:t xml:space="preserve"> februarie</w:t>
      </w:r>
      <w:r w:rsidR="005D10AA">
        <w:rPr>
          <w:rFonts w:ascii="Arial" w:eastAsia="Times New Roman" w:hAnsi="Arial" w:cs="Arial"/>
          <w:b/>
          <w:sz w:val="24"/>
          <w:szCs w:val="24"/>
          <w:lang w:val="ro-RO" w:eastAsia="ro-RO"/>
        </w:rPr>
        <w:t xml:space="preserve"> 2024</w:t>
      </w:r>
    </w:p>
    <w:p w:rsidR="000873A1" w:rsidRPr="006830E7" w:rsidRDefault="000873A1" w:rsidP="000873A1">
      <w:pPr>
        <w:spacing w:after="200" w:line="276" w:lineRule="auto"/>
        <w:jc w:val="center"/>
        <w:rPr>
          <w:rFonts w:ascii="Arial" w:eastAsia="Times New Roman" w:hAnsi="Arial" w:cs="Arial"/>
          <w:sz w:val="24"/>
          <w:szCs w:val="24"/>
          <w:lang w:val="ro-RO" w:eastAsia="ro-RO"/>
        </w:rPr>
      </w:pPr>
    </w:p>
    <w:p w:rsidR="000873A1" w:rsidRPr="006830E7" w:rsidRDefault="000873A1" w:rsidP="000873A1">
      <w:pPr>
        <w:spacing w:after="200" w:line="276" w:lineRule="auto"/>
        <w:jc w:val="center"/>
        <w:rPr>
          <w:rFonts w:ascii="Arial" w:eastAsia="Times New Roman" w:hAnsi="Arial" w:cs="Arial"/>
          <w:sz w:val="24"/>
          <w:szCs w:val="24"/>
          <w:lang w:val="ro-RO" w:eastAsia="ro-RO"/>
        </w:rPr>
      </w:pPr>
    </w:p>
    <w:p w:rsidR="000873A1" w:rsidRPr="006830E7" w:rsidRDefault="00780A7C" w:rsidP="000873A1">
      <w:pPr>
        <w:spacing w:after="200" w:line="276" w:lineRule="auto"/>
        <w:jc w:val="center"/>
        <w:rPr>
          <w:rFonts w:ascii="Arial" w:eastAsia="Times New Roman" w:hAnsi="Arial" w:cs="Arial"/>
          <w:b/>
          <w:sz w:val="24"/>
          <w:szCs w:val="24"/>
          <w:lang w:val="ro-RO" w:eastAsia="ro-RO"/>
        </w:rPr>
      </w:pPr>
      <w:r>
        <w:rPr>
          <w:rFonts w:ascii="Arial" w:eastAsia="Times New Roman" w:hAnsi="Arial" w:cs="Arial"/>
          <w:b/>
          <w:sz w:val="24"/>
          <w:szCs w:val="24"/>
          <w:lang w:val="ro-RO" w:eastAsia="ro-RO"/>
        </w:rPr>
        <w:t>Referat de aprobare</w:t>
      </w:r>
    </w:p>
    <w:p w:rsidR="00D00922" w:rsidRPr="00D00922" w:rsidRDefault="00D00922" w:rsidP="00D00922">
      <w:pPr>
        <w:spacing w:before="100" w:beforeAutospacing="1" w:after="100" w:afterAutospacing="1" w:line="276" w:lineRule="auto"/>
        <w:jc w:val="center"/>
        <w:rPr>
          <w:rFonts w:ascii="Arial" w:eastAsia="Times New Roman" w:hAnsi="Arial" w:cs="Arial"/>
          <w:b/>
          <w:bCs/>
          <w:color w:val="000000"/>
          <w:sz w:val="24"/>
          <w:szCs w:val="24"/>
          <w:lang w:val="ro-RO" w:eastAsia="ro-RO"/>
        </w:rPr>
      </w:pPr>
      <w:r w:rsidRPr="00D00922">
        <w:rPr>
          <w:rFonts w:ascii="Arial" w:eastAsia="Times New Roman" w:hAnsi="Arial" w:cs="Arial"/>
          <w:b/>
          <w:bCs/>
          <w:color w:val="000000"/>
          <w:sz w:val="24"/>
          <w:szCs w:val="24"/>
          <w:lang w:val="ro-RO" w:eastAsia="ro-RO"/>
        </w:rPr>
        <w:t>privind aprobarea Planului de analiză şi acoperire a riscurilor Comuna Băla</w:t>
      </w:r>
    </w:p>
    <w:p w:rsidR="000873A1" w:rsidRPr="006830E7" w:rsidRDefault="000873A1" w:rsidP="000873A1">
      <w:pPr>
        <w:spacing w:after="200" w:line="276" w:lineRule="auto"/>
        <w:rPr>
          <w:rFonts w:ascii="Arial" w:eastAsia="Times New Roman" w:hAnsi="Arial" w:cs="Arial"/>
          <w:sz w:val="24"/>
          <w:szCs w:val="24"/>
          <w:lang w:val="ro-RO" w:eastAsia="ro-RO"/>
        </w:rPr>
      </w:pPr>
    </w:p>
    <w:p w:rsidR="000873A1" w:rsidRPr="006830E7" w:rsidRDefault="000873A1" w:rsidP="000873A1">
      <w:pPr>
        <w:spacing w:after="200" w:line="276" w:lineRule="auto"/>
        <w:rPr>
          <w:rFonts w:ascii="Arial" w:eastAsia="Times New Roman" w:hAnsi="Arial" w:cs="Arial"/>
          <w:sz w:val="24"/>
          <w:szCs w:val="24"/>
          <w:lang w:val="ro-RO" w:eastAsia="ro-RO"/>
        </w:rPr>
      </w:pPr>
    </w:p>
    <w:p w:rsidR="00D00922" w:rsidRDefault="000873A1" w:rsidP="001A3D52">
      <w:pPr>
        <w:spacing w:line="360" w:lineRule="auto"/>
        <w:ind w:firstLine="709"/>
        <w:jc w:val="both"/>
        <w:rPr>
          <w:rFonts w:ascii="Arial" w:hAnsi="Arial" w:cs="Arial"/>
          <w:sz w:val="24"/>
          <w:szCs w:val="24"/>
        </w:rPr>
      </w:pPr>
      <w:r w:rsidRPr="006830E7">
        <w:rPr>
          <w:rFonts w:ascii="Arial" w:eastAsia="Times New Roman" w:hAnsi="Arial" w:cs="Arial"/>
          <w:sz w:val="24"/>
          <w:szCs w:val="24"/>
          <w:lang w:val="ro-RO" w:eastAsia="ro-RO"/>
        </w:rPr>
        <w:tab/>
      </w:r>
      <w:r w:rsidRPr="006830E7">
        <w:rPr>
          <w:rFonts w:ascii="Arial" w:eastAsia="Times New Roman" w:hAnsi="Arial" w:cs="Times New Roman"/>
          <w:sz w:val="24"/>
          <w:szCs w:val="24"/>
          <w:lang w:val="ro-RO" w:eastAsia="ro-RO"/>
        </w:rPr>
        <w:t xml:space="preserve">În conformitate cu prevederile art. </w:t>
      </w:r>
      <w:r w:rsidR="009D41D9">
        <w:rPr>
          <w:rFonts w:ascii="Arial" w:eastAsia="Times New Roman" w:hAnsi="Arial" w:cs="Times New Roman"/>
          <w:sz w:val="24"/>
          <w:szCs w:val="24"/>
          <w:lang w:val="ro-RO" w:eastAsia="ro-RO"/>
        </w:rPr>
        <w:t>155</w:t>
      </w:r>
      <w:r w:rsidRPr="006830E7">
        <w:rPr>
          <w:rFonts w:ascii="Arial" w:eastAsia="Times New Roman" w:hAnsi="Arial" w:cs="Times New Roman"/>
          <w:sz w:val="24"/>
          <w:szCs w:val="24"/>
          <w:lang w:val="ro-RO" w:eastAsia="ro-RO"/>
        </w:rPr>
        <w:t>, alin.(</w:t>
      </w:r>
      <w:r w:rsidR="00D00922">
        <w:rPr>
          <w:rFonts w:ascii="Arial" w:eastAsia="Times New Roman" w:hAnsi="Arial" w:cs="Times New Roman"/>
          <w:sz w:val="24"/>
          <w:szCs w:val="24"/>
          <w:lang w:val="ro-RO" w:eastAsia="ro-RO"/>
        </w:rPr>
        <w:t>1</w:t>
      </w:r>
      <w:r w:rsidRPr="006830E7">
        <w:rPr>
          <w:rFonts w:ascii="Arial" w:eastAsia="Times New Roman" w:hAnsi="Arial" w:cs="Times New Roman"/>
          <w:sz w:val="24"/>
          <w:szCs w:val="24"/>
          <w:lang w:val="ro-RO" w:eastAsia="ro-RO"/>
        </w:rPr>
        <w:t xml:space="preserve">), lit. </w:t>
      </w:r>
      <w:r w:rsidR="00D00922">
        <w:rPr>
          <w:rFonts w:ascii="Arial" w:eastAsia="Times New Roman" w:hAnsi="Arial" w:cs="Times New Roman"/>
          <w:sz w:val="24"/>
          <w:szCs w:val="24"/>
          <w:lang w:val="ro-RO" w:eastAsia="ro-RO"/>
        </w:rPr>
        <w:t>d</w:t>
      </w:r>
      <w:r w:rsidRPr="006830E7">
        <w:rPr>
          <w:rFonts w:ascii="Arial" w:eastAsia="Times New Roman" w:hAnsi="Arial" w:cs="Times New Roman"/>
          <w:sz w:val="24"/>
          <w:szCs w:val="24"/>
          <w:lang w:val="ro-RO" w:eastAsia="ro-RO"/>
        </w:rPr>
        <w:t>) coroborat cu prevederile alin. (</w:t>
      </w:r>
      <w:r w:rsidR="00D00922">
        <w:rPr>
          <w:rFonts w:ascii="Arial" w:eastAsia="Times New Roman" w:hAnsi="Arial" w:cs="Times New Roman"/>
          <w:sz w:val="24"/>
          <w:szCs w:val="24"/>
          <w:lang w:val="ro-RO" w:eastAsia="ro-RO"/>
        </w:rPr>
        <w:t>5</w:t>
      </w:r>
      <w:r w:rsidRPr="006830E7">
        <w:rPr>
          <w:rFonts w:ascii="Arial" w:eastAsia="Times New Roman" w:hAnsi="Arial" w:cs="Times New Roman"/>
          <w:sz w:val="24"/>
          <w:szCs w:val="24"/>
          <w:lang w:val="ro-RO" w:eastAsia="ro-RO"/>
        </w:rPr>
        <w:t>) lit. b) din</w:t>
      </w:r>
      <w:r w:rsidR="009D41D9" w:rsidRPr="009D41D9">
        <w:t xml:space="preserve"> </w:t>
      </w:r>
      <w:r w:rsidR="009D41D9" w:rsidRPr="009D41D9">
        <w:rPr>
          <w:rFonts w:ascii="Arial" w:eastAsia="Times New Roman" w:hAnsi="Arial" w:cs="Times New Roman"/>
          <w:sz w:val="24"/>
          <w:szCs w:val="24"/>
          <w:lang w:val="ro-RO" w:eastAsia="ro-RO"/>
        </w:rPr>
        <w:t>O.U.G. nr.57/2019 privind Codul administrativ, cu modificările şi completările ulterioare</w:t>
      </w:r>
      <w:r w:rsidRPr="006830E7">
        <w:rPr>
          <w:rFonts w:ascii="Arial" w:eastAsia="Times New Roman" w:hAnsi="Arial" w:cs="Times New Roman"/>
          <w:sz w:val="24"/>
          <w:szCs w:val="24"/>
          <w:lang w:val="ro-RO" w:eastAsia="ro-RO"/>
        </w:rPr>
        <w:t xml:space="preserve">, </w:t>
      </w:r>
      <w:r w:rsidR="00D00922">
        <w:rPr>
          <w:rFonts w:ascii="Arial" w:eastAsia="Times New Roman" w:hAnsi="Arial" w:cs="Times New Roman"/>
          <w:sz w:val="24"/>
          <w:szCs w:val="24"/>
          <w:lang w:val="ro-RO" w:eastAsia="ro-RO"/>
        </w:rPr>
        <w:t xml:space="preserve">primarul ia măsuri </w:t>
      </w:r>
      <w:r w:rsidR="00D00922" w:rsidRPr="00D00922">
        <w:rPr>
          <w:rFonts w:ascii="Arial" w:hAnsi="Arial" w:cs="Arial"/>
          <w:sz w:val="24"/>
          <w:szCs w:val="24"/>
        </w:rPr>
        <w:t>pentru prevenirea şi, după caz, gestionarea situaţiilor de urgenţă</w:t>
      </w:r>
      <w:r w:rsidR="00D00922">
        <w:rPr>
          <w:rFonts w:ascii="Arial" w:hAnsi="Arial" w:cs="Arial"/>
          <w:sz w:val="24"/>
          <w:szCs w:val="24"/>
        </w:rPr>
        <w:t>.</w:t>
      </w:r>
    </w:p>
    <w:p w:rsidR="001A3D52" w:rsidRDefault="00D00922" w:rsidP="001A3D52">
      <w:pPr>
        <w:spacing w:line="360" w:lineRule="auto"/>
        <w:ind w:firstLine="709"/>
        <w:jc w:val="both"/>
        <w:rPr>
          <w:rFonts w:ascii="Arial" w:hAnsi="Arial" w:cs="Arial"/>
          <w:sz w:val="24"/>
          <w:szCs w:val="24"/>
        </w:rPr>
      </w:pPr>
      <w:r>
        <w:rPr>
          <w:rFonts w:ascii="Arial" w:hAnsi="Arial" w:cs="Arial"/>
          <w:sz w:val="24"/>
          <w:szCs w:val="24"/>
        </w:rPr>
        <w:t>Pentru realizarea activităţilor specifice în scopul identificării şi evaluării tipurilor de risc</w:t>
      </w:r>
      <w:r w:rsidR="001A3D52">
        <w:rPr>
          <w:rFonts w:ascii="Arial" w:hAnsi="Arial" w:cs="Arial"/>
          <w:sz w:val="24"/>
          <w:szCs w:val="24"/>
        </w:rPr>
        <w:t xml:space="preserve"> specific zonei de competenţă, în domeniul pr</w:t>
      </w:r>
      <w:r w:rsidR="005522F1">
        <w:rPr>
          <w:rFonts w:ascii="Arial" w:hAnsi="Arial" w:cs="Arial"/>
          <w:sz w:val="24"/>
          <w:szCs w:val="24"/>
        </w:rPr>
        <w:t>e</w:t>
      </w:r>
      <w:r w:rsidR="001A3D52">
        <w:rPr>
          <w:rFonts w:ascii="Arial" w:hAnsi="Arial" w:cs="Arial"/>
          <w:sz w:val="24"/>
          <w:szCs w:val="24"/>
        </w:rPr>
        <w:t>venirii şi intervenţiei în urma dezastrelor natural</w:t>
      </w:r>
      <w:r w:rsidR="00B6568E">
        <w:rPr>
          <w:rFonts w:ascii="Arial" w:hAnsi="Arial" w:cs="Arial"/>
          <w:sz w:val="24"/>
          <w:szCs w:val="24"/>
        </w:rPr>
        <w:t>e</w:t>
      </w:r>
      <w:r w:rsidR="001A3D52">
        <w:rPr>
          <w:rFonts w:ascii="Arial" w:hAnsi="Arial" w:cs="Arial"/>
          <w:sz w:val="24"/>
          <w:szCs w:val="24"/>
        </w:rPr>
        <w:t xml:space="preserve"> şi tehnologice, autorităţile administraţiei publice locale</w:t>
      </w:r>
      <w:r w:rsidR="00A54284">
        <w:rPr>
          <w:rFonts w:ascii="Arial" w:hAnsi="Arial" w:cs="Arial"/>
          <w:sz w:val="24"/>
          <w:szCs w:val="24"/>
        </w:rPr>
        <w:t>,</w:t>
      </w:r>
      <w:r w:rsidR="001A3D52">
        <w:rPr>
          <w:rFonts w:ascii="Arial" w:hAnsi="Arial" w:cs="Arial"/>
          <w:sz w:val="24"/>
          <w:szCs w:val="24"/>
        </w:rPr>
        <w:t xml:space="preserve"> </w:t>
      </w:r>
      <w:r w:rsidR="00426604">
        <w:rPr>
          <w:rFonts w:ascii="Arial" w:hAnsi="Arial" w:cs="Arial"/>
          <w:sz w:val="24"/>
          <w:szCs w:val="24"/>
        </w:rPr>
        <w:t>au</w:t>
      </w:r>
      <w:r w:rsidR="001A3D52">
        <w:rPr>
          <w:rFonts w:ascii="Arial" w:hAnsi="Arial" w:cs="Arial"/>
          <w:sz w:val="24"/>
          <w:szCs w:val="24"/>
        </w:rPr>
        <w:t xml:space="preserve"> nevoie de elaborarea unui “Plan de analiză şi acoperire a riscurilor”.</w:t>
      </w:r>
      <w:r>
        <w:rPr>
          <w:rFonts w:ascii="Arial" w:hAnsi="Arial" w:cs="Arial"/>
          <w:sz w:val="24"/>
          <w:szCs w:val="24"/>
        </w:rPr>
        <w:t xml:space="preserve">  </w:t>
      </w:r>
    </w:p>
    <w:p w:rsidR="000873A1" w:rsidRPr="006830E7" w:rsidRDefault="000873A1" w:rsidP="001A3D52">
      <w:pPr>
        <w:spacing w:line="360" w:lineRule="auto"/>
        <w:ind w:firstLine="709"/>
        <w:jc w:val="both"/>
        <w:rPr>
          <w:rFonts w:ascii="Arial" w:eastAsia="Times New Roman" w:hAnsi="Arial" w:cs="Times New Roman"/>
          <w:sz w:val="24"/>
          <w:szCs w:val="24"/>
          <w:lang w:val="ro-RO" w:eastAsia="ro-RO"/>
        </w:rPr>
      </w:pPr>
      <w:r w:rsidRPr="006830E7">
        <w:rPr>
          <w:rFonts w:ascii="Arial" w:eastAsia="Times New Roman" w:hAnsi="Arial" w:cs="Times New Roman"/>
          <w:sz w:val="24"/>
          <w:szCs w:val="24"/>
          <w:lang w:val="ro-RO" w:eastAsia="ro-RO"/>
        </w:rPr>
        <w:t xml:space="preserve"> </w:t>
      </w:r>
      <w:r w:rsidR="001A3D52">
        <w:rPr>
          <w:rFonts w:ascii="Arial" w:eastAsia="Times New Roman" w:hAnsi="Arial" w:cs="Times New Roman"/>
          <w:sz w:val="24"/>
          <w:szCs w:val="24"/>
          <w:lang w:val="ro-RO" w:eastAsia="ro-RO"/>
        </w:rPr>
        <w:t>Astfel, aparatul de specialitate a elaborat un proiect privind „Planul de analiză şi acoperire a riscurilor” care în conformitate cu prevederile art.</w:t>
      </w:r>
      <w:r w:rsidR="005522F1">
        <w:rPr>
          <w:rFonts w:ascii="Arial" w:eastAsia="Times New Roman" w:hAnsi="Arial" w:cs="Times New Roman"/>
          <w:sz w:val="24"/>
          <w:szCs w:val="24"/>
          <w:lang w:val="ro-RO" w:eastAsia="ro-RO"/>
        </w:rPr>
        <w:t>129</w:t>
      </w:r>
      <w:r w:rsidR="00296885">
        <w:rPr>
          <w:rFonts w:ascii="Arial" w:eastAsia="Times New Roman" w:hAnsi="Arial" w:cs="Times New Roman"/>
          <w:sz w:val="24"/>
          <w:szCs w:val="24"/>
          <w:lang w:val="ro-RO" w:eastAsia="ro-RO"/>
        </w:rPr>
        <w:t>, alin.(7), lit.”h</w:t>
      </w:r>
      <w:r w:rsidR="001A3D52">
        <w:rPr>
          <w:rFonts w:ascii="Arial" w:eastAsia="Times New Roman" w:hAnsi="Arial" w:cs="Times New Roman"/>
          <w:sz w:val="24"/>
          <w:szCs w:val="24"/>
          <w:lang w:val="ro-RO" w:eastAsia="ro-RO"/>
        </w:rPr>
        <w:t>”,  se supune dezbateii şi aprobării consiliului local</w:t>
      </w:r>
      <w:r w:rsidR="00426604">
        <w:rPr>
          <w:rFonts w:ascii="Arial" w:eastAsia="Times New Roman" w:hAnsi="Arial" w:cs="Times New Roman"/>
          <w:sz w:val="24"/>
          <w:szCs w:val="24"/>
          <w:lang w:val="ro-RO" w:eastAsia="ro-RO"/>
        </w:rPr>
        <w:t xml:space="preserve"> de către primarul comunei</w:t>
      </w:r>
      <w:r w:rsidR="001A3D52">
        <w:rPr>
          <w:rFonts w:ascii="Arial" w:eastAsia="Times New Roman" w:hAnsi="Arial" w:cs="Times New Roman"/>
          <w:sz w:val="24"/>
          <w:szCs w:val="24"/>
          <w:lang w:val="ro-RO" w:eastAsia="ro-RO"/>
        </w:rPr>
        <w:t>.</w:t>
      </w:r>
    </w:p>
    <w:p w:rsidR="000873A1" w:rsidRPr="006830E7" w:rsidRDefault="000873A1" w:rsidP="000873A1">
      <w:pPr>
        <w:tabs>
          <w:tab w:val="left" w:pos="720"/>
          <w:tab w:val="center" w:pos="4703"/>
          <w:tab w:val="right" w:pos="9406"/>
        </w:tabs>
        <w:autoSpaceDE w:val="0"/>
        <w:autoSpaceDN w:val="0"/>
        <w:adjustRightInd w:val="0"/>
        <w:spacing w:line="360" w:lineRule="auto"/>
        <w:jc w:val="both"/>
        <w:rPr>
          <w:rFonts w:ascii="Arial" w:eastAsia="Times New Roman" w:hAnsi="Arial" w:cs="Arial"/>
          <w:sz w:val="24"/>
          <w:szCs w:val="24"/>
          <w:lang w:val="ro-RO" w:eastAsia="ro-RO"/>
        </w:rPr>
      </w:pPr>
      <w:r w:rsidRPr="006830E7">
        <w:rPr>
          <w:rFonts w:ascii="Arial" w:eastAsia="Times New Roman" w:hAnsi="Arial" w:cs="Times New Roman"/>
          <w:sz w:val="24"/>
          <w:szCs w:val="24"/>
          <w:lang w:val="ro-RO" w:eastAsia="ro-RO"/>
        </w:rPr>
        <w:tab/>
      </w:r>
      <w:r w:rsidRPr="006830E7">
        <w:rPr>
          <w:rFonts w:ascii="Arial" w:eastAsia="Times New Roman" w:hAnsi="Arial" w:cs="Arial"/>
          <w:sz w:val="24"/>
          <w:szCs w:val="24"/>
          <w:lang w:val="ro-RO" w:eastAsia="ro-RO"/>
        </w:rPr>
        <w:t>Având în vedere cele prezentate mai sus precum şi</w:t>
      </w:r>
      <w:r w:rsidR="001A3D52">
        <w:rPr>
          <w:rFonts w:ascii="Arial" w:eastAsia="Times New Roman" w:hAnsi="Arial" w:cs="Arial"/>
          <w:sz w:val="24"/>
          <w:szCs w:val="24"/>
          <w:lang w:val="ro-RO" w:eastAsia="ro-RO"/>
        </w:rPr>
        <w:t xml:space="preserve"> proiectul </w:t>
      </w:r>
      <w:r w:rsidR="001A3D52">
        <w:rPr>
          <w:rFonts w:ascii="Arial" w:eastAsia="Times New Roman" w:hAnsi="Arial" w:cs="Times New Roman"/>
          <w:sz w:val="24"/>
          <w:szCs w:val="24"/>
          <w:lang w:val="ro-RO" w:eastAsia="ro-RO"/>
        </w:rPr>
        <w:t>„Planului de analiză şi acoperire a riscurilor”</w:t>
      </w:r>
      <w:r w:rsidRPr="006830E7">
        <w:rPr>
          <w:rFonts w:ascii="Arial" w:eastAsia="Times New Roman" w:hAnsi="Arial" w:cs="Arial"/>
          <w:sz w:val="24"/>
          <w:szCs w:val="24"/>
          <w:lang w:val="ro-RO" w:eastAsia="ro-RO"/>
        </w:rPr>
        <w:t>, supunem atenţiei Consiliului Local Băla proiectul de hotărâre alăturat.</w:t>
      </w:r>
    </w:p>
    <w:p w:rsidR="000873A1" w:rsidRPr="006830E7" w:rsidRDefault="000873A1" w:rsidP="000873A1">
      <w:pPr>
        <w:spacing w:after="200" w:line="276" w:lineRule="auto"/>
        <w:rPr>
          <w:rFonts w:ascii="Arial" w:eastAsia="Times New Roman" w:hAnsi="Arial" w:cs="Arial"/>
          <w:sz w:val="24"/>
          <w:szCs w:val="24"/>
          <w:lang w:val="ro-RO" w:eastAsia="ro-RO"/>
        </w:rPr>
      </w:pPr>
    </w:p>
    <w:p w:rsidR="000873A1" w:rsidRPr="006830E7" w:rsidRDefault="000873A1" w:rsidP="000873A1">
      <w:pPr>
        <w:spacing w:after="200" w:line="276" w:lineRule="auto"/>
        <w:rPr>
          <w:rFonts w:ascii="Arial" w:eastAsia="Times New Roman" w:hAnsi="Arial" w:cs="Arial"/>
          <w:sz w:val="24"/>
          <w:szCs w:val="24"/>
          <w:lang w:val="ro-RO" w:eastAsia="ro-RO"/>
        </w:rPr>
      </w:pPr>
    </w:p>
    <w:p w:rsidR="000873A1" w:rsidRPr="006830E7" w:rsidRDefault="000873A1" w:rsidP="000873A1">
      <w:pPr>
        <w:spacing w:after="200" w:line="276" w:lineRule="auto"/>
        <w:jc w:val="both"/>
        <w:rPr>
          <w:rFonts w:ascii="Arial" w:eastAsia="Times New Roman" w:hAnsi="Arial" w:cs="Arial"/>
          <w:sz w:val="24"/>
          <w:szCs w:val="24"/>
          <w:lang w:val="ro-RO" w:eastAsia="ro-RO"/>
        </w:rPr>
      </w:pPr>
    </w:p>
    <w:p w:rsidR="000873A1" w:rsidRPr="006830E7" w:rsidRDefault="000873A1" w:rsidP="000873A1">
      <w:pPr>
        <w:spacing w:after="200" w:line="276" w:lineRule="auto"/>
        <w:jc w:val="center"/>
        <w:rPr>
          <w:rFonts w:ascii="Arial" w:eastAsia="Times New Roman" w:hAnsi="Arial" w:cs="Arial"/>
          <w:b/>
          <w:sz w:val="24"/>
          <w:szCs w:val="24"/>
          <w:lang w:val="ro-RO" w:eastAsia="ro-RO"/>
        </w:rPr>
      </w:pPr>
      <w:r w:rsidRPr="006830E7">
        <w:rPr>
          <w:rFonts w:ascii="Arial" w:eastAsia="Times New Roman" w:hAnsi="Arial" w:cs="Arial"/>
          <w:b/>
          <w:sz w:val="24"/>
          <w:szCs w:val="24"/>
          <w:lang w:val="ro-RO" w:eastAsia="ro-RO"/>
        </w:rPr>
        <w:t>Primar,</w:t>
      </w:r>
    </w:p>
    <w:p w:rsidR="00660B3B" w:rsidRPr="00B033BF" w:rsidRDefault="00780A7C" w:rsidP="00B033BF">
      <w:pPr>
        <w:jc w:val="center"/>
        <w:rPr>
          <w:rFonts w:ascii="Arial" w:hAnsi="Arial" w:cs="Arial"/>
          <w:b/>
          <w:sz w:val="24"/>
          <w:szCs w:val="24"/>
        </w:rPr>
      </w:pPr>
      <w:r>
        <w:rPr>
          <w:rFonts w:ascii="Arial" w:hAnsi="Arial" w:cs="Arial"/>
          <w:b/>
          <w:sz w:val="24"/>
          <w:szCs w:val="24"/>
        </w:rPr>
        <w:t>Ioan Huza</w:t>
      </w:r>
    </w:p>
    <w:sectPr w:rsidR="00660B3B" w:rsidRPr="00B033BF" w:rsidSect="00495800">
      <w:footerReference w:type="default" r:id="rId8"/>
      <w:headerReference w:type="first" r:id="rId9"/>
      <w:footerReference w:type="first" r:id="rId10"/>
      <w:pgSz w:w="11906" w:h="16838"/>
      <w:pgMar w:top="1418" w:right="849" w:bottom="993" w:left="1418"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727" w:rsidRDefault="00291727" w:rsidP="000873A1">
      <w:r>
        <w:separator/>
      </w:r>
    </w:p>
  </w:endnote>
  <w:endnote w:type="continuationSeparator" w:id="0">
    <w:p w:rsidR="00291727" w:rsidRDefault="00291727" w:rsidP="0008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4A" w:rsidRDefault="00165456" w:rsidP="00FA067E">
    <w:pPr>
      <w:pStyle w:val="Footer"/>
      <w:jc w:val="center"/>
      <w:rPr>
        <w:sz w:val="18"/>
        <w:szCs w:val="18"/>
      </w:rPr>
    </w:pPr>
    <w:r>
      <w:rPr>
        <w:noProof/>
        <w:sz w:val="18"/>
        <w:szCs w:val="18"/>
        <w:lang w:val="ro-RO" w:eastAsia="ro-RO"/>
      </w:rPr>
      <mc:AlternateContent>
        <mc:Choice Requires="wps">
          <w:drawing>
            <wp:anchor distT="0" distB="0" distL="114300" distR="114300" simplePos="0" relativeHeight="251666432" behindDoc="0" locked="0" layoutInCell="1" allowOverlap="1" wp14:anchorId="5EDD5D45" wp14:editId="6D50079D">
              <wp:simplePos x="0" y="0"/>
              <wp:positionH relativeFrom="column">
                <wp:posOffset>0</wp:posOffset>
              </wp:positionH>
              <wp:positionV relativeFrom="paragraph">
                <wp:posOffset>92710</wp:posOffset>
              </wp:positionV>
              <wp:extent cx="5829300" cy="0"/>
              <wp:effectExtent l="19050" t="26035" r="19050" b="215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7BFF3"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" strokeweight="3pt">
              <v:stroke linestyle="thinThick"/>
            </v:line>
          </w:pict>
        </mc:Fallback>
      </mc:AlternateContent>
    </w:r>
  </w:p>
  <w:p w:rsidR="0089274A" w:rsidRPr="0002740B" w:rsidRDefault="00165456" w:rsidP="00FA067E">
    <w:pPr>
      <w:pStyle w:val="Footer"/>
      <w:jc w:val="center"/>
      <w:rPr>
        <w:sz w:val="18"/>
        <w:szCs w:val="18"/>
        <w:lang w:val="fr-FR"/>
      </w:rPr>
    </w:pPr>
    <w:r w:rsidRPr="0002740B">
      <w:rPr>
        <w:sz w:val="18"/>
        <w:szCs w:val="18"/>
        <w:lang w:val="fr-FR"/>
      </w:rPr>
      <w:t>BIROU JURIDIC – RELAŢII CU PUBLICUL, PATRIMONIU ŞI ACHIZIŢII</w:t>
    </w:r>
  </w:p>
  <w:p w:rsidR="0089274A" w:rsidRPr="0002740B" w:rsidRDefault="00165456" w:rsidP="00FA067E">
    <w:pPr>
      <w:pStyle w:val="Footer"/>
      <w:jc w:val="center"/>
      <w:rPr>
        <w:sz w:val="18"/>
        <w:szCs w:val="18"/>
        <w:lang w:val="fr-FR"/>
      </w:rPr>
    </w:pPr>
    <w:r w:rsidRPr="0002740B">
      <w:rPr>
        <w:sz w:val="18"/>
        <w:szCs w:val="18"/>
        <w:lang w:val="fr-FR"/>
      </w:rPr>
      <w:t>Compartimentul juridic şi relaţii cu publicul şi patrimoniu</w:t>
    </w:r>
  </w:p>
  <w:p w:rsidR="0089274A" w:rsidRPr="001908CA" w:rsidRDefault="00165456" w:rsidP="00FA067E">
    <w:pPr>
      <w:pStyle w:val="Footer"/>
      <w:jc w:val="center"/>
      <w:rPr>
        <w:sz w:val="18"/>
        <w:szCs w:val="18"/>
      </w:rPr>
    </w:pPr>
    <w:r w:rsidRPr="001908CA">
      <w:rPr>
        <w:sz w:val="18"/>
        <w:szCs w:val="18"/>
      </w:rPr>
      <w:t>RO 6405259 Sărmaşu, str. Republicii nr. 63, cod poştal 547515</w:t>
    </w:r>
  </w:p>
  <w:p w:rsidR="0089274A" w:rsidRPr="001908CA" w:rsidRDefault="00165456" w:rsidP="00FA067E">
    <w:pPr>
      <w:pStyle w:val="Footer"/>
      <w:jc w:val="center"/>
      <w:rPr>
        <w:sz w:val="18"/>
        <w:szCs w:val="18"/>
      </w:rPr>
    </w:pPr>
    <w:r w:rsidRPr="001908CA">
      <w:rPr>
        <w:sz w:val="18"/>
        <w:szCs w:val="18"/>
      </w:rPr>
      <w:t xml:space="preserve">Telefon: 0265-421855 </w:t>
    </w:r>
    <w:r w:rsidRPr="001908CA">
      <w:rPr>
        <w:rFonts w:cs="Arial"/>
        <w:sz w:val="18"/>
        <w:szCs w:val="18"/>
      </w:rPr>
      <w:t>•</w:t>
    </w:r>
    <w:r w:rsidRPr="001908CA">
      <w:rPr>
        <w:sz w:val="18"/>
        <w:szCs w:val="18"/>
      </w:rPr>
      <w:t xml:space="preserve"> Fax: 0265-421018</w:t>
    </w:r>
  </w:p>
  <w:p w:rsidR="0089274A" w:rsidRPr="00FA067E" w:rsidRDefault="00165456" w:rsidP="00FA067E">
    <w:pPr>
      <w:pStyle w:val="Footer"/>
      <w:jc w:val="right"/>
      <w:rPr>
        <w:sz w:val="18"/>
        <w:szCs w:val="18"/>
      </w:rPr>
    </w:pPr>
    <w:r w:rsidRPr="005B4F1B">
      <w:rPr>
        <w:sz w:val="18"/>
        <w:szCs w:val="18"/>
      </w:rPr>
      <w:t xml:space="preserve">Pagina </w:t>
    </w:r>
    <w:r w:rsidRPr="005B4F1B">
      <w:rPr>
        <w:sz w:val="18"/>
        <w:szCs w:val="18"/>
      </w:rPr>
      <w:fldChar w:fldCharType="begin"/>
    </w:r>
    <w:r w:rsidRPr="005B4F1B">
      <w:rPr>
        <w:sz w:val="18"/>
        <w:szCs w:val="18"/>
      </w:rPr>
      <w:instrText xml:space="preserve"> PAGE </w:instrText>
    </w:r>
    <w:r w:rsidRPr="005B4F1B">
      <w:rPr>
        <w:sz w:val="18"/>
        <w:szCs w:val="18"/>
      </w:rPr>
      <w:fldChar w:fldCharType="separate"/>
    </w:r>
    <w:r w:rsidR="001A3D52">
      <w:rPr>
        <w:noProof/>
        <w:sz w:val="18"/>
        <w:szCs w:val="18"/>
      </w:rPr>
      <w:t>3</w:t>
    </w:r>
    <w:r w:rsidRPr="005B4F1B">
      <w:rPr>
        <w:sz w:val="18"/>
        <w:szCs w:val="18"/>
      </w:rPr>
      <w:fldChar w:fldCharType="end"/>
    </w:r>
    <w:r w:rsidRPr="005B4F1B">
      <w:rPr>
        <w:sz w:val="18"/>
        <w:szCs w:val="18"/>
      </w:rPr>
      <w:t xml:space="preserve"> din </w:t>
    </w:r>
    <w:r w:rsidRPr="005B4F1B">
      <w:rPr>
        <w:sz w:val="18"/>
        <w:szCs w:val="18"/>
      </w:rPr>
      <w:fldChar w:fldCharType="begin"/>
    </w:r>
    <w:r w:rsidRPr="005B4F1B">
      <w:rPr>
        <w:sz w:val="18"/>
        <w:szCs w:val="18"/>
      </w:rPr>
      <w:instrText xml:space="preserve"> NUMPAGES </w:instrText>
    </w:r>
    <w:r w:rsidRPr="005B4F1B">
      <w:rPr>
        <w:sz w:val="18"/>
        <w:szCs w:val="18"/>
      </w:rPr>
      <w:fldChar w:fldCharType="separate"/>
    </w:r>
    <w:r w:rsidR="007421F0">
      <w:rPr>
        <w:noProof/>
        <w:sz w:val="18"/>
        <w:szCs w:val="18"/>
      </w:rPr>
      <w:t>2</w:t>
    </w:r>
    <w:r w:rsidRPr="005B4F1B">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4A" w:rsidRDefault="00165456" w:rsidP="00F02CC0">
    <w:pPr>
      <w:pStyle w:val="Footer"/>
      <w:jc w:val="center"/>
      <w:rPr>
        <w:sz w:val="18"/>
        <w:szCs w:val="18"/>
      </w:rPr>
    </w:pPr>
    <w:r>
      <w:rPr>
        <w:noProof/>
        <w:sz w:val="18"/>
        <w:szCs w:val="18"/>
        <w:lang w:val="ro-RO" w:eastAsia="ro-RO"/>
      </w:rPr>
      <mc:AlternateContent>
        <mc:Choice Requires="wps">
          <w:drawing>
            <wp:anchor distT="0" distB="0" distL="114300" distR="114300" simplePos="0" relativeHeight="251665408" behindDoc="0" locked="0" layoutInCell="1" allowOverlap="1" wp14:anchorId="0BAD238A" wp14:editId="0C392546">
              <wp:simplePos x="0" y="0"/>
              <wp:positionH relativeFrom="column">
                <wp:posOffset>0</wp:posOffset>
              </wp:positionH>
              <wp:positionV relativeFrom="paragraph">
                <wp:posOffset>92710</wp:posOffset>
              </wp:positionV>
              <wp:extent cx="5829300" cy="0"/>
              <wp:effectExtent l="19050" t="26035"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2015"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" strokeweight="3pt">
              <v:stroke linestyle="thinThick"/>
            </v:line>
          </w:pict>
        </mc:Fallback>
      </mc:AlternateContent>
    </w:r>
  </w:p>
  <w:p w:rsidR="00DF4F75" w:rsidRPr="00DF4F75" w:rsidRDefault="00165456" w:rsidP="00DF4F75">
    <w:pPr>
      <w:pBdr>
        <w:top w:val="single" w:sz="4" w:space="1" w:color="auto"/>
      </w:pBdr>
      <w:tabs>
        <w:tab w:val="left" w:pos="3480"/>
        <w:tab w:val="center" w:pos="6480"/>
      </w:tabs>
      <w:jc w:val="center"/>
      <w:rPr>
        <w:rFonts w:ascii="Times New Roman" w:hAnsi="Times New Roman" w:cs="Times New Roman"/>
        <w:sz w:val="20"/>
        <w:szCs w:val="20"/>
        <w:lang w:val="ro-RO"/>
      </w:rPr>
    </w:pPr>
    <w:r w:rsidRPr="00DF4F75">
      <w:rPr>
        <w:rFonts w:ascii="Times New Roman" w:hAnsi="Times New Roman" w:cs="Times New Roman"/>
        <w:sz w:val="20"/>
        <w:szCs w:val="20"/>
      </w:rPr>
      <w:t>Comuna Băla, nr. 240, județul Mureș, Rom</w:t>
    </w:r>
    <w:r w:rsidRPr="00DF4F75">
      <w:rPr>
        <w:rFonts w:ascii="Times New Roman" w:hAnsi="Times New Roman" w:cs="Times New Roman"/>
        <w:sz w:val="20"/>
        <w:szCs w:val="20"/>
        <w:lang w:val="ro-RO"/>
      </w:rPr>
      <w:t>ânia cod 547095</w:t>
    </w:r>
  </w:p>
  <w:p w:rsidR="00DF4F75" w:rsidRDefault="00165456" w:rsidP="00DF4F75">
    <w:pPr>
      <w:pStyle w:val="Footer"/>
      <w:jc w:val="center"/>
      <w:rPr>
        <w:rFonts w:ascii="Times New Roman" w:hAnsi="Times New Roman" w:cs="Times New Roman"/>
        <w:sz w:val="20"/>
        <w:szCs w:val="20"/>
      </w:rPr>
    </w:pPr>
    <w:r w:rsidRPr="00DF4F75">
      <w:rPr>
        <w:rFonts w:ascii="Times New Roman" w:hAnsi="Times New Roman" w:cs="Times New Roman"/>
        <w:sz w:val="20"/>
        <w:szCs w:val="20"/>
      </w:rPr>
      <w:t>tel. 0265/339.112, fax 0265/339.229</w:t>
    </w:r>
  </w:p>
  <w:p w:rsidR="0089274A" w:rsidRPr="00F02CC0" w:rsidRDefault="00165456" w:rsidP="00DF4F75">
    <w:pPr>
      <w:pStyle w:val="Footer"/>
      <w:jc w:val="right"/>
      <w:rPr>
        <w:sz w:val="18"/>
        <w:szCs w:val="18"/>
      </w:rPr>
    </w:pPr>
    <w:r w:rsidRPr="005B4F1B">
      <w:rPr>
        <w:sz w:val="18"/>
        <w:szCs w:val="18"/>
      </w:rPr>
      <w:t xml:space="preserve">Pagina </w:t>
    </w:r>
    <w:r w:rsidRPr="005B4F1B">
      <w:rPr>
        <w:sz w:val="18"/>
        <w:szCs w:val="18"/>
      </w:rPr>
      <w:fldChar w:fldCharType="begin"/>
    </w:r>
    <w:r w:rsidRPr="005B4F1B">
      <w:rPr>
        <w:sz w:val="18"/>
        <w:szCs w:val="18"/>
      </w:rPr>
      <w:instrText xml:space="preserve"> PAGE </w:instrText>
    </w:r>
    <w:r w:rsidRPr="005B4F1B">
      <w:rPr>
        <w:sz w:val="18"/>
        <w:szCs w:val="18"/>
      </w:rPr>
      <w:fldChar w:fldCharType="separate"/>
    </w:r>
    <w:r w:rsidR="005D10AA">
      <w:rPr>
        <w:noProof/>
        <w:sz w:val="18"/>
        <w:szCs w:val="18"/>
      </w:rPr>
      <w:t>1</w:t>
    </w:r>
    <w:r w:rsidRPr="005B4F1B">
      <w:rPr>
        <w:sz w:val="18"/>
        <w:szCs w:val="18"/>
      </w:rPr>
      <w:fldChar w:fldCharType="end"/>
    </w:r>
    <w:r w:rsidRPr="005B4F1B">
      <w:rPr>
        <w:sz w:val="18"/>
        <w:szCs w:val="18"/>
      </w:rPr>
      <w:t xml:space="preserve"> din </w:t>
    </w:r>
    <w:r w:rsidRPr="005B4F1B">
      <w:rPr>
        <w:sz w:val="18"/>
        <w:szCs w:val="18"/>
      </w:rPr>
      <w:fldChar w:fldCharType="begin"/>
    </w:r>
    <w:r w:rsidRPr="005B4F1B">
      <w:rPr>
        <w:sz w:val="18"/>
        <w:szCs w:val="18"/>
      </w:rPr>
      <w:instrText xml:space="preserve"> NUMPAGES </w:instrText>
    </w:r>
    <w:r w:rsidRPr="005B4F1B">
      <w:rPr>
        <w:sz w:val="18"/>
        <w:szCs w:val="18"/>
      </w:rPr>
      <w:fldChar w:fldCharType="separate"/>
    </w:r>
    <w:r w:rsidR="005D10AA">
      <w:rPr>
        <w:noProof/>
        <w:sz w:val="18"/>
        <w:szCs w:val="18"/>
      </w:rPr>
      <w:t>2</w:t>
    </w:r>
    <w:r w:rsidRPr="005B4F1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727" w:rsidRDefault="00291727" w:rsidP="000873A1">
      <w:r>
        <w:separator/>
      </w:r>
    </w:p>
  </w:footnote>
  <w:footnote w:type="continuationSeparator" w:id="0">
    <w:p w:rsidR="00291727" w:rsidRDefault="00291727" w:rsidP="00087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800" w:rsidRDefault="00495800" w:rsidP="00A54284">
    <w:pPr>
      <w:jc w:val="center"/>
      <w:rPr>
        <w:rFonts w:ascii="Times New Roman" w:eastAsia="Times New Roman" w:hAnsi="Times New Roman" w:cs="Times New Roman"/>
        <w:b/>
        <w:sz w:val="24"/>
        <w:szCs w:val="24"/>
        <w:lang w:eastAsia="ro-RO"/>
      </w:rPr>
    </w:pPr>
    <w:r w:rsidRPr="00A54284">
      <w:rPr>
        <w:rFonts w:ascii="Times New Roman" w:eastAsia="Times New Roman" w:hAnsi="Times New Roman" w:cs="Times New Roman"/>
        <w:noProof/>
        <w:sz w:val="24"/>
        <w:szCs w:val="24"/>
        <w:lang w:val="ro-RO" w:eastAsia="ro-RO"/>
      </w:rPr>
      <w:drawing>
        <wp:anchor distT="0" distB="0" distL="114300" distR="114300" simplePos="0" relativeHeight="251668480" behindDoc="0" locked="0" layoutInCell="1" allowOverlap="1" wp14:anchorId="7E48F23D" wp14:editId="4F82176E">
          <wp:simplePos x="0" y="0"/>
          <wp:positionH relativeFrom="column">
            <wp:posOffset>5198110</wp:posOffset>
          </wp:positionH>
          <wp:positionV relativeFrom="paragraph">
            <wp:posOffset>-58420</wp:posOffset>
          </wp:positionV>
          <wp:extent cx="828675" cy="1314450"/>
          <wp:effectExtent l="0" t="0" r="9525" b="0"/>
          <wp:wrapSquare wrapText="bothSides"/>
          <wp:docPr id="11" name="Picture 11" descr="Description: C:\Users\User\Desktop\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esktop\Get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314450"/>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A54284">
      <w:rPr>
        <w:rFonts w:ascii="Times New Roman" w:eastAsia="Times New Roman" w:hAnsi="Times New Roman" w:cs="Times New Roman"/>
        <w:noProof/>
        <w:sz w:val="24"/>
        <w:szCs w:val="24"/>
        <w:lang w:val="ro-RO" w:eastAsia="ro-RO"/>
      </w:rPr>
      <w:drawing>
        <wp:anchor distT="0" distB="0" distL="114300" distR="114300" simplePos="0" relativeHeight="251669504" behindDoc="0" locked="0" layoutInCell="1" allowOverlap="1" wp14:anchorId="4CC9A7CF" wp14:editId="6F3789A9">
          <wp:simplePos x="0" y="0"/>
          <wp:positionH relativeFrom="column">
            <wp:posOffset>-84455</wp:posOffset>
          </wp:positionH>
          <wp:positionV relativeFrom="paragraph">
            <wp:posOffset>-30480</wp:posOffset>
          </wp:positionV>
          <wp:extent cx="1026160" cy="1391285"/>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160"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800" w:rsidRDefault="00495800" w:rsidP="00A54284">
    <w:pPr>
      <w:jc w:val="center"/>
      <w:rPr>
        <w:rFonts w:ascii="Times New Roman" w:eastAsia="Times New Roman" w:hAnsi="Times New Roman" w:cs="Times New Roman"/>
        <w:b/>
        <w:sz w:val="24"/>
        <w:szCs w:val="24"/>
        <w:lang w:eastAsia="ro-RO"/>
      </w:rPr>
    </w:pPr>
  </w:p>
  <w:p w:rsidR="00A54284" w:rsidRPr="00A54284" w:rsidRDefault="00495800" w:rsidP="00A54284">
    <w:pPr>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R O M Â N I A</w:t>
    </w:r>
  </w:p>
  <w:p w:rsidR="00A54284" w:rsidRPr="00A54284" w:rsidRDefault="00A54284" w:rsidP="00A54284">
    <w:pPr>
      <w:jc w:val="center"/>
      <w:rPr>
        <w:rFonts w:ascii="Times New Roman" w:eastAsia="Times New Roman" w:hAnsi="Times New Roman" w:cs="Times New Roman"/>
        <w:b/>
        <w:sz w:val="24"/>
        <w:szCs w:val="24"/>
        <w:lang w:eastAsia="ro-RO"/>
      </w:rPr>
    </w:pPr>
    <w:r w:rsidRPr="00A54284">
      <w:rPr>
        <w:rFonts w:ascii="Times New Roman" w:eastAsia="Times New Roman" w:hAnsi="Times New Roman" w:cs="Times New Roman"/>
        <w:b/>
        <w:sz w:val="24"/>
        <w:szCs w:val="24"/>
        <w:lang w:eastAsia="ro-RO"/>
      </w:rPr>
      <w:t>J U D E Ț U L    M U R E Ș</w:t>
    </w:r>
  </w:p>
  <w:p w:rsidR="00A54284" w:rsidRPr="00A54284" w:rsidRDefault="00A54284" w:rsidP="00A54284">
    <w:pPr>
      <w:jc w:val="center"/>
      <w:rPr>
        <w:rFonts w:ascii="Times New Roman" w:eastAsia="Times New Roman" w:hAnsi="Times New Roman" w:cs="Times New Roman"/>
        <w:b/>
        <w:sz w:val="24"/>
        <w:szCs w:val="24"/>
        <w:lang w:eastAsia="ro-RO"/>
      </w:rPr>
    </w:pPr>
    <w:r w:rsidRPr="00A54284">
      <w:rPr>
        <w:rFonts w:ascii="Times New Roman" w:eastAsia="Times New Roman" w:hAnsi="Times New Roman" w:cs="Times New Roman"/>
        <w:b/>
        <w:sz w:val="24"/>
        <w:szCs w:val="24"/>
        <w:lang w:eastAsia="ro-RO"/>
      </w:rPr>
      <w:t>C O M U N A   B Ă L A</w:t>
    </w:r>
  </w:p>
  <w:p w:rsidR="0089274A" w:rsidRPr="00A54284" w:rsidRDefault="00A54284" w:rsidP="00A54284">
    <w:pPr>
      <w:tabs>
        <w:tab w:val="center" w:pos="4703"/>
        <w:tab w:val="right" w:pos="9406"/>
      </w:tabs>
      <w:jc w:val="center"/>
    </w:pPr>
    <w:r w:rsidRPr="00A54284">
      <w:t xml:space="preserve">- </w:t>
    </w:r>
    <w:r w:rsidRPr="00A54284">
      <w:rPr>
        <w:b/>
      </w:rPr>
      <w:t>secretar</w:t>
    </w:r>
    <w:r w:rsidR="00495800">
      <w:rPr>
        <w:b/>
      </w:rPr>
      <w:t xml:space="preserve"> general</w:t>
    </w:r>
    <w:r w:rsidRPr="00A54284">
      <w:rPr>
        <w:b/>
      </w:rPr>
      <w:t xml:space="preserve"> </w:t>
    </w:r>
    <w:r w:rsidRPr="00A54284">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33"/>
    <w:rsid w:val="000344B3"/>
    <w:rsid w:val="000873A1"/>
    <w:rsid w:val="00165456"/>
    <w:rsid w:val="001A3D52"/>
    <w:rsid w:val="001C43A8"/>
    <w:rsid w:val="00201984"/>
    <w:rsid w:val="00290065"/>
    <w:rsid w:val="00291727"/>
    <w:rsid w:val="00296885"/>
    <w:rsid w:val="002B747B"/>
    <w:rsid w:val="003B2B1F"/>
    <w:rsid w:val="003C2383"/>
    <w:rsid w:val="00416697"/>
    <w:rsid w:val="00426604"/>
    <w:rsid w:val="00495800"/>
    <w:rsid w:val="00527A04"/>
    <w:rsid w:val="00537EAD"/>
    <w:rsid w:val="005522F1"/>
    <w:rsid w:val="005B41E2"/>
    <w:rsid w:val="005D10AA"/>
    <w:rsid w:val="00615759"/>
    <w:rsid w:val="00660B3B"/>
    <w:rsid w:val="006A63F6"/>
    <w:rsid w:val="006F75FC"/>
    <w:rsid w:val="007421F0"/>
    <w:rsid w:val="007453F5"/>
    <w:rsid w:val="00780A7C"/>
    <w:rsid w:val="00860B3F"/>
    <w:rsid w:val="008927C4"/>
    <w:rsid w:val="008C42D6"/>
    <w:rsid w:val="008D30FF"/>
    <w:rsid w:val="008E7200"/>
    <w:rsid w:val="00985BE4"/>
    <w:rsid w:val="009D41D9"/>
    <w:rsid w:val="00A54284"/>
    <w:rsid w:val="00B033BF"/>
    <w:rsid w:val="00B35831"/>
    <w:rsid w:val="00B37478"/>
    <w:rsid w:val="00B6568E"/>
    <w:rsid w:val="00B76C56"/>
    <w:rsid w:val="00C94334"/>
    <w:rsid w:val="00CC554D"/>
    <w:rsid w:val="00D00922"/>
    <w:rsid w:val="00D01427"/>
    <w:rsid w:val="00DB0020"/>
    <w:rsid w:val="00E1062A"/>
    <w:rsid w:val="00E15333"/>
    <w:rsid w:val="00E15FFD"/>
    <w:rsid w:val="00F01A3B"/>
    <w:rsid w:val="00F74B48"/>
    <w:rsid w:val="00FC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B29C84-94EF-4543-92A2-10BC4610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3A1"/>
    <w:pPr>
      <w:tabs>
        <w:tab w:val="center" w:pos="4703"/>
        <w:tab w:val="right" w:pos="9406"/>
      </w:tabs>
    </w:pPr>
  </w:style>
  <w:style w:type="character" w:customStyle="1" w:styleId="HeaderChar">
    <w:name w:val="Header Char"/>
    <w:basedOn w:val="DefaultParagraphFont"/>
    <w:link w:val="Header"/>
    <w:uiPriority w:val="99"/>
    <w:rsid w:val="000873A1"/>
  </w:style>
  <w:style w:type="paragraph" w:styleId="Footer">
    <w:name w:val="footer"/>
    <w:basedOn w:val="Normal"/>
    <w:link w:val="FooterChar"/>
    <w:uiPriority w:val="99"/>
    <w:unhideWhenUsed/>
    <w:rsid w:val="000873A1"/>
    <w:pPr>
      <w:tabs>
        <w:tab w:val="center" w:pos="4703"/>
        <w:tab w:val="right" w:pos="9406"/>
      </w:tabs>
    </w:pPr>
  </w:style>
  <w:style w:type="character" w:customStyle="1" w:styleId="FooterChar">
    <w:name w:val="Footer Char"/>
    <w:basedOn w:val="DefaultParagraphFont"/>
    <w:link w:val="Footer"/>
    <w:uiPriority w:val="99"/>
    <w:rsid w:val="000873A1"/>
  </w:style>
  <w:style w:type="character" w:styleId="Hyperlink">
    <w:name w:val="Hyperlink"/>
    <w:basedOn w:val="DefaultParagraphFont"/>
    <w:uiPriority w:val="99"/>
    <w:unhideWhenUsed/>
    <w:rsid w:val="000873A1"/>
    <w:rPr>
      <w:color w:val="0000FF" w:themeColor="hyperlink"/>
      <w:u w:val="single"/>
    </w:rPr>
  </w:style>
  <w:style w:type="paragraph" w:styleId="BalloonText">
    <w:name w:val="Balloon Text"/>
    <w:basedOn w:val="Normal"/>
    <w:link w:val="BalloonTextChar"/>
    <w:uiPriority w:val="99"/>
    <w:semiHidden/>
    <w:unhideWhenUsed/>
    <w:rsid w:val="00E15FFD"/>
    <w:rPr>
      <w:rFonts w:ascii="Tahoma" w:hAnsi="Tahoma" w:cs="Tahoma"/>
      <w:sz w:val="16"/>
      <w:szCs w:val="16"/>
    </w:rPr>
  </w:style>
  <w:style w:type="character" w:customStyle="1" w:styleId="BalloonTextChar">
    <w:name w:val="Balloon Text Char"/>
    <w:basedOn w:val="DefaultParagraphFont"/>
    <w:link w:val="BalloonText"/>
    <w:uiPriority w:val="99"/>
    <w:semiHidden/>
    <w:rsid w:val="00E15FFD"/>
    <w:rPr>
      <w:rFonts w:ascii="Tahoma" w:hAnsi="Tahoma" w:cs="Tahoma"/>
      <w:sz w:val="16"/>
      <w:szCs w:val="16"/>
    </w:rPr>
  </w:style>
  <w:style w:type="paragraph" w:styleId="ListParagraph">
    <w:name w:val="List Paragraph"/>
    <w:basedOn w:val="Normal"/>
    <w:uiPriority w:val="34"/>
    <w:qFormat/>
    <w:rsid w:val="00615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jmures.ro/Hotariri/Hot2011/anexa_hot062_201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jmures.ro/Hotariri/Hot2011/hot062_2011.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607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19</cp:revision>
  <cp:lastPrinted>2022-02-08T09:33:00Z</cp:lastPrinted>
  <dcterms:created xsi:type="dcterms:W3CDTF">2018-01-29T08:33:00Z</dcterms:created>
  <dcterms:modified xsi:type="dcterms:W3CDTF">2024-02-27T09:54:00Z</dcterms:modified>
</cp:coreProperties>
</file>